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A0CB1" w14:textId="77777777" w:rsidR="00DB1C53" w:rsidRPr="00D53C07" w:rsidRDefault="00DB1C53" w:rsidP="00246242">
      <w:pPr>
        <w:framePr w:hSpace="180" w:wrap="auto" w:vAnchor="text" w:hAnchor="page" w:x="1579" w:y="1"/>
        <w:spacing w:line="276" w:lineRule="auto"/>
        <w:contextualSpacing/>
        <w:jc w:val="both"/>
        <w:rPr>
          <w:rFonts w:ascii="Georgia" w:hAnsi="Georgia"/>
          <w:noProof/>
        </w:rPr>
      </w:pPr>
    </w:p>
    <w:p w14:paraId="5665D9CF" w14:textId="39A2BA58" w:rsidR="00DB1C53" w:rsidRPr="00D53C07" w:rsidRDefault="007854D9" w:rsidP="00246242">
      <w:pPr>
        <w:overflowPunct/>
        <w:spacing w:line="276" w:lineRule="auto"/>
        <w:contextualSpacing/>
        <w:jc w:val="both"/>
        <w:textAlignment w:val="auto"/>
        <w:rPr>
          <w:rFonts w:ascii="Georgia" w:hAnsi="Georgia"/>
          <w:b/>
          <w:bCs/>
          <w:sz w:val="24"/>
          <w:szCs w:val="24"/>
        </w:rPr>
      </w:pPr>
      <w:r w:rsidRPr="00D53C07">
        <w:rPr>
          <w:rFonts w:ascii="Georgia" w:hAnsi="Georgia"/>
          <w:noProof/>
          <w:sz w:val="20"/>
        </w:rPr>
        <w:drawing>
          <wp:anchor distT="0" distB="0" distL="114300" distR="114300" simplePos="0" relativeHeight="251660288" behindDoc="0" locked="0" layoutInCell="1" allowOverlap="1" wp14:anchorId="7871B9EE" wp14:editId="0A5D556C">
            <wp:simplePos x="0" y="0"/>
            <wp:positionH relativeFrom="margin">
              <wp:align>left</wp:align>
            </wp:positionH>
            <wp:positionV relativeFrom="paragraph">
              <wp:posOffset>83820</wp:posOffset>
            </wp:positionV>
            <wp:extent cx="1675130" cy="541020"/>
            <wp:effectExtent l="0" t="0" r="127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61CF8A" w14:textId="77777777" w:rsidR="00DB1C53" w:rsidRPr="00D53C07" w:rsidRDefault="00DB1C53" w:rsidP="00246242">
      <w:pPr>
        <w:overflowPunct/>
        <w:spacing w:line="276" w:lineRule="auto"/>
        <w:contextualSpacing/>
        <w:jc w:val="both"/>
        <w:textAlignment w:val="auto"/>
        <w:rPr>
          <w:rFonts w:ascii="Georgia" w:hAnsi="Georgia"/>
          <w:b/>
          <w:bCs/>
          <w:sz w:val="24"/>
          <w:szCs w:val="24"/>
        </w:rPr>
      </w:pPr>
    </w:p>
    <w:p w14:paraId="6F63A5D7" w14:textId="22869E20" w:rsidR="00DB1C53" w:rsidRPr="00D53C07" w:rsidRDefault="00DB1C53" w:rsidP="00246242">
      <w:pPr>
        <w:overflowPunct/>
        <w:spacing w:line="276" w:lineRule="auto"/>
        <w:contextualSpacing/>
        <w:jc w:val="both"/>
        <w:textAlignment w:val="auto"/>
        <w:rPr>
          <w:rFonts w:ascii="Georgia" w:hAnsi="Georgia"/>
          <w:b/>
          <w:bCs/>
          <w:sz w:val="24"/>
          <w:szCs w:val="24"/>
        </w:rPr>
      </w:pPr>
    </w:p>
    <w:p w14:paraId="5CDE1899" w14:textId="77777777" w:rsidR="00DB1C53" w:rsidRPr="00D53C07" w:rsidRDefault="00DB1C53" w:rsidP="00246242">
      <w:pPr>
        <w:overflowPunct/>
        <w:spacing w:line="276" w:lineRule="auto"/>
        <w:contextualSpacing/>
        <w:jc w:val="both"/>
        <w:textAlignment w:val="auto"/>
        <w:rPr>
          <w:rFonts w:ascii="Georgia" w:hAnsi="Georgia"/>
          <w:b/>
          <w:bCs/>
          <w:sz w:val="24"/>
          <w:szCs w:val="24"/>
        </w:rPr>
      </w:pPr>
    </w:p>
    <w:p w14:paraId="1389D1B9" w14:textId="03846C91" w:rsidR="00AA28E2" w:rsidRPr="00D53C07" w:rsidRDefault="00E0765F" w:rsidP="00246242">
      <w:pPr>
        <w:overflowPunct/>
        <w:spacing w:line="276" w:lineRule="auto"/>
        <w:contextualSpacing/>
        <w:jc w:val="both"/>
        <w:textAlignment w:val="auto"/>
        <w:rPr>
          <w:rFonts w:ascii="Georgia" w:hAnsi="Georgia"/>
          <w:sz w:val="24"/>
          <w:szCs w:val="24"/>
        </w:rPr>
      </w:pPr>
      <w:r w:rsidRPr="00D53C07">
        <w:rPr>
          <w:rFonts w:ascii="Georgia" w:hAnsi="Georgia"/>
          <w:sz w:val="24"/>
          <w:szCs w:val="24"/>
        </w:rPr>
        <w:t>Címze</w:t>
      </w:r>
      <w:r w:rsidR="00786982" w:rsidRPr="00D53C07">
        <w:rPr>
          <w:rFonts w:ascii="Georgia" w:hAnsi="Georgia"/>
          <w:sz w:val="24"/>
          <w:szCs w:val="24"/>
        </w:rPr>
        <w:t>t</w:t>
      </w:r>
      <w:r w:rsidRPr="00D53C07">
        <w:rPr>
          <w:rFonts w:ascii="Georgia" w:hAnsi="Georgia"/>
          <w:sz w:val="24"/>
          <w:szCs w:val="24"/>
        </w:rPr>
        <w:t>t:</w:t>
      </w:r>
      <w:r w:rsidR="005409A0">
        <w:rPr>
          <w:rFonts w:ascii="Georgia" w:hAnsi="Georgia"/>
          <w:sz w:val="24"/>
          <w:szCs w:val="24"/>
        </w:rPr>
        <w:t xml:space="preserve"> </w:t>
      </w:r>
      <w:r w:rsidR="00C31E15" w:rsidRPr="00D53C07">
        <w:rPr>
          <w:rFonts w:ascii="Georgia" w:hAnsi="Georgia"/>
          <w:sz w:val="24"/>
          <w:szCs w:val="24"/>
        </w:rPr>
        <w:t>……………………………</w:t>
      </w:r>
      <w:r w:rsidRPr="00D53C07">
        <w:rPr>
          <w:rFonts w:ascii="Georgia" w:hAnsi="Georgia"/>
          <w:sz w:val="24"/>
          <w:szCs w:val="24"/>
        </w:rPr>
        <w:t>, az Országgyűlés elnök</w:t>
      </w:r>
      <w:r w:rsidR="00497B29" w:rsidRPr="00D53C07">
        <w:rPr>
          <w:rFonts w:ascii="Georgia" w:hAnsi="Georgia"/>
          <w:sz w:val="24"/>
          <w:szCs w:val="24"/>
        </w:rPr>
        <w:t>e</w:t>
      </w:r>
    </w:p>
    <w:p w14:paraId="125D1149" w14:textId="6F774951" w:rsidR="00DB1C53" w:rsidRPr="00D53C07" w:rsidRDefault="00DB1C53" w:rsidP="00246242">
      <w:pPr>
        <w:overflowPunct/>
        <w:spacing w:line="276" w:lineRule="auto"/>
        <w:contextualSpacing/>
        <w:jc w:val="both"/>
        <w:textAlignment w:val="auto"/>
        <w:rPr>
          <w:rFonts w:ascii="Georgia" w:hAnsi="Georgia"/>
          <w:sz w:val="24"/>
          <w:szCs w:val="24"/>
        </w:rPr>
      </w:pPr>
    </w:p>
    <w:p w14:paraId="379A7D5F" w14:textId="72DBB097" w:rsidR="00E0765F" w:rsidRPr="00D53C07" w:rsidRDefault="00E0765F" w:rsidP="00246242">
      <w:pPr>
        <w:overflowPunct/>
        <w:spacing w:line="276" w:lineRule="auto"/>
        <w:contextualSpacing/>
        <w:jc w:val="both"/>
        <w:textAlignment w:val="auto"/>
        <w:rPr>
          <w:rFonts w:ascii="Georgia" w:hAnsi="Georgia"/>
          <w:sz w:val="24"/>
          <w:szCs w:val="24"/>
        </w:rPr>
      </w:pPr>
      <w:r w:rsidRPr="00D53C07">
        <w:rPr>
          <w:rFonts w:ascii="Georgia" w:hAnsi="Georgia"/>
          <w:sz w:val="24"/>
          <w:szCs w:val="24"/>
        </w:rPr>
        <w:t>Tárgy: Törvényjavaslat benyújtása</w:t>
      </w:r>
    </w:p>
    <w:p w14:paraId="3CC87FCD" w14:textId="76D76B9E" w:rsidR="00E0765F" w:rsidRPr="00D53C07" w:rsidRDefault="00E0765F" w:rsidP="00246242">
      <w:pPr>
        <w:overflowPunct/>
        <w:spacing w:line="276" w:lineRule="auto"/>
        <w:contextualSpacing/>
        <w:jc w:val="both"/>
        <w:textAlignment w:val="auto"/>
        <w:rPr>
          <w:rFonts w:ascii="Georgia" w:hAnsi="Georgia"/>
          <w:sz w:val="24"/>
          <w:szCs w:val="24"/>
        </w:rPr>
      </w:pPr>
      <w:r w:rsidRPr="00D53C07">
        <w:rPr>
          <w:rFonts w:ascii="Georgia" w:hAnsi="Georgia"/>
          <w:sz w:val="24"/>
          <w:szCs w:val="24"/>
        </w:rPr>
        <w:t>Beny</w:t>
      </w:r>
      <w:r w:rsidR="00497B29" w:rsidRPr="00D53C07">
        <w:rPr>
          <w:rFonts w:ascii="Georgia" w:hAnsi="Georgia"/>
          <w:sz w:val="24"/>
          <w:szCs w:val="24"/>
        </w:rPr>
        <w:t>ú</w:t>
      </w:r>
      <w:r w:rsidRPr="00D53C07">
        <w:rPr>
          <w:rFonts w:ascii="Georgia" w:hAnsi="Georgia"/>
          <w:sz w:val="24"/>
          <w:szCs w:val="24"/>
        </w:rPr>
        <w:t>jtó:</w:t>
      </w:r>
    </w:p>
    <w:p w14:paraId="6ACD688D" w14:textId="54486D3E" w:rsidR="005817D0" w:rsidRPr="00A61AA8" w:rsidRDefault="00E0765F" w:rsidP="00246242">
      <w:pPr>
        <w:overflowPunct/>
        <w:spacing w:line="276" w:lineRule="auto"/>
        <w:contextualSpacing/>
        <w:jc w:val="both"/>
        <w:textAlignment w:val="auto"/>
        <w:rPr>
          <w:rFonts w:ascii="Georgia" w:hAnsi="Georgia"/>
          <w:sz w:val="32"/>
          <w:szCs w:val="32"/>
        </w:rPr>
      </w:pPr>
      <w:r w:rsidRPr="00D53C07">
        <w:rPr>
          <w:rFonts w:ascii="Georgia" w:hAnsi="Georgia"/>
          <w:sz w:val="24"/>
          <w:szCs w:val="24"/>
        </w:rPr>
        <w:t xml:space="preserve">Törvényjavaslat címe: </w:t>
      </w:r>
      <w:r w:rsidR="007951E0" w:rsidRPr="005817D0">
        <w:rPr>
          <w:rFonts w:ascii="Georgia" w:hAnsi="Georgia"/>
          <w:b/>
          <w:sz w:val="24"/>
          <w:szCs w:val="24"/>
        </w:rPr>
        <w:t xml:space="preserve">A </w:t>
      </w:r>
      <w:r w:rsidR="00317388">
        <w:rPr>
          <w:rFonts w:ascii="Georgia" w:hAnsi="Georgia"/>
          <w:b/>
          <w:sz w:val="24"/>
          <w:szCs w:val="24"/>
        </w:rPr>
        <w:t>bio</w:t>
      </w:r>
      <w:r w:rsidR="007951E0">
        <w:rPr>
          <w:rFonts w:ascii="Georgia" w:hAnsi="Georgia"/>
          <w:b/>
          <w:sz w:val="24"/>
          <w:szCs w:val="24"/>
        </w:rPr>
        <w:t xml:space="preserve">hulladék </w:t>
      </w:r>
      <w:r w:rsidR="006938BB">
        <w:rPr>
          <w:rFonts w:ascii="Georgia" w:hAnsi="Georgia"/>
          <w:b/>
          <w:sz w:val="24"/>
          <w:szCs w:val="24"/>
        </w:rPr>
        <w:t xml:space="preserve">kötelező </w:t>
      </w:r>
      <w:r w:rsidR="007951E0">
        <w:rPr>
          <w:rFonts w:ascii="Georgia" w:hAnsi="Georgia"/>
          <w:b/>
          <w:sz w:val="24"/>
          <w:szCs w:val="24"/>
        </w:rPr>
        <w:t>gyűjtésének és újrahasznosításának bevezetéséről</w:t>
      </w:r>
    </w:p>
    <w:p w14:paraId="720CDE84" w14:textId="1851A2A3" w:rsidR="00DB1C53" w:rsidRPr="00D53C07" w:rsidRDefault="00DB1C53" w:rsidP="00246242">
      <w:pPr>
        <w:overflowPunct/>
        <w:spacing w:line="276" w:lineRule="auto"/>
        <w:contextualSpacing/>
        <w:jc w:val="both"/>
        <w:textAlignment w:val="auto"/>
        <w:rPr>
          <w:rFonts w:ascii="Georgia" w:hAnsi="Georgia"/>
          <w:sz w:val="24"/>
          <w:szCs w:val="24"/>
        </w:rPr>
      </w:pPr>
      <w:r w:rsidRPr="00D53C07">
        <w:rPr>
          <w:rFonts w:ascii="Georgia" w:hAnsi="Georgia"/>
          <w:sz w:val="24"/>
          <w:szCs w:val="24"/>
        </w:rPr>
        <w:t>Helyben</w:t>
      </w:r>
    </w:p>
    <w:p w14:paraId="72C15008" w14:textId="77777777" w:rsidR="00DB1C53" w:rsidRPr="00D53C07" w:rsidRDefault="00DB1C53" w:rsidP="00246242">
      <w:pPr>
        <w:overflowPunct/>
        <w:spacing w:line="276" w:lineRule="auto"/>
        <w:contextualSpacing/>
        <w:jc w:val="both"/>
        <w:textAlignment w:val="auto"/>
        <w:rPr>
          <w:rFonts w:ascii="Georgia" w:hAnsi="Georgia"/>
          <w:sz w:val="24"/>
          <w:szCs w:val="24"/>
        </w:rPr>
      </w:pPr>
    </w:p>
    <w:p w14:paraId="7D283A43" w14:textId="77777777" w:rsidR="00DB1C53" w:rsidRPr="00D53C07" w:rsidRDefault="00DB1C53" w:rsidP="00246242">
      <w:pPr>
        <w:overflowPunct/>
        <w:spacing w:line="276" w:lineRule="auto"/>
        <w:contextualSpacing/>
        <w:jc w:val="both"/>
        <w:textAlignment w:val="auto"/>
        <w:rPr>
          <w:rFonts w:ascii="Georgia" w:hAnsi="Georgia"/>
          <w:sz w:val="24"/>
          <w:szCs w:val="24"/>
        </w:rPr>
      </w:pPr>
    </w:p>
    <w:p w14:paraId="0B502A2F" w14:textId="77777777" w:rsidR="00DB1C53" w:rsidRPr="00D53C07" w:rsidRDefault="00DB1C53" w:rsidP="00246242">
      <w:pPr>
        <w:overflowPunct/>
        <w:spacing w:line="276" w:lineRule="auto"/>
        <w:contextualSpacing/>
        <w:jc w:val="both"/>
        <w:textAlignment w:val="auto"/>
        <w:rPr>
          <w:rFonts w:ascii="Georgia" w:hAnsi="Georgia"/>
          <w:sz w:val="24"/>
          <w:szCs w:val="24"/>
        </w:rPr>
      </w:pPr>
    </w:p>
    <w:p w14:paraId="1D6EFAB5" w14:textId="77777777" w:rsidR="00982EF8" w:rsidRPr="00D53C07" w:rsidRDefault="00982EF8" w:rsidP="00246242">
      <w:pPr>
        <w:overflowPunct/>
        <w:spacing w:line="276" w:lineRule="auto"/>
        <w:contextualSpacing/>
        <w:jc w:val="both"/>
        <w:textAlignment w:val="auto"/>
        <w:rPr>
          <w:rFonts w:ascii="Georgia" w:hAnsi="Georgia"/>
          <w:sz w:val="24"/>
          <w:szCs w:val="24"/>
        </w:rPr>
      </w:pPr>
    </w:p>
    <w:p w14:paraId="4594BCFB" w14:textId="77777777" w:rsidR="00982EF8" w:rsidRPr="00D53C07" w:rsidRDefault="00982EF8" w:rsidP="00246242">
      <w:pPr>
        <w:overflowPunct/>
        <w:spacing w:line="276" w:lineRule="auto"/>
        <w:contextualSpacing/>
        <w:jc w:val="both"/>
        <w:textAlignment w:val="auto"/>
        <w:rPr>
          <w:rFonts w:ascii="Georgia" w:hAnsi="Georgia"/>
          <w:sz w:val="24"/>
          <w:szCs w:val="24"/>
        </w:rPr>
      </w:pPr>
    </w:p>
    <w:p w14:paraId="7622D11B" w14:textId="77777777" w:rsidR="00DB1C53" w:rsidRPr="00D53C07" w:rsidRDefault="00DB1C53" w:rsidP="00246242">
      <w:pPr>
        <w:overflowPunct/>
        <w:spacing w:line="276" w:lineRule="auto"/>
        <w:contextualSpacing/>
        <w:jc w:val="both"/>
        <w:textAlignment w:val="auto"/>
        <w:rPr>
          <w:rFonts w:ascii="Georgia" w:hAnsi="Georgia"/>
          <w:sz w:val="24"/>
          <w:szCs w:val="24"/>
        </w:rPr>
      </w:pPr>
    </w:p>
    <w:p w14:paraId="30BCF68A" w14:textId="00214D14" w:rsidR="00DB1C53" w:rsidRPr="00D53C07" w:rsidRDefault="00DB1C53" w:rsidP="00246242">
      <w:pPr>
        <w:overflowPunct/>
        <w:spacing w:line="276" w:lineRule="auto"/>
        <w:contextualSpacing/>
        <w:jc w:val="both"/>
        <w:textAlignment w:val="auto"/>
        <w:rPr>
          <w:rFonts w:ascii="Georgia" w:hAnsi="Georgia"/>
          <w:b/>
          <w:bCs/>
          <w:sz w:val="24"/>
          <w:szCs w:val="24"/>
        </w:rPr>
      </w:pPr>
      <w:r w:rsidRPr="00D53C07">
        <w:rPr>
          <w:rFonts w:ascii="Georgia" w:hAnsi="Georgia"/>
          <w:b/>
          <w:bCs/>
          <w:sz w:val="24"/>
          <w:szCs w:val="24"/>
        </w:rPr>
        <w:t xml:space="preserve">Tisztelt Elnök </w:t>
      </w:r>
      <w:r w:rsidR="00464E21" w:rsidRPr="00D53C07">
        <w:rPr>
          <w:rFonts w:ascii="Georgia" w:hAnsi="Georgia"/>
          <w:b/>
          <w:bCs/>
          <w:sz w:val="24"/>
          <w:szCs w:val="24"/>
        </w:rPr>
        <w:t>Asszony</w:t>
      </w:r>
      <w:r w:rsidR="00C31E15" w:rsidRPr="00D53C07">
        <w:rPr>
          <w:rFonts w:ascii="Georgia" w:hAnsi="Georgia"/>
          <w:b/>
          <w:bCs/>
          <w:sz w:val="24"/>
          <w:szCs w:val="24"/>
        </w:rPr>
        <w:t>/</w:t>
      </w:r>
      <w:r w:rsidR="00464E21">
        <w:rPr>
          <w:rFonts w:ascii="Georgia" w:hAnsi="Georgia"/>
          <w:b/>
          <w:bCs/>
          <w:sz w:val="24"/>
          <w:szCs w:val="24"/>
        </w:rPr>
        <w:t>Úr</w:t>
      </w:r>
      <w:r w:rsidRPr="00D53C07">
        <w:rPr>
          <w:rFonts w:ascii="Georgia" w:hAnsi="Georgia"/>
          <w:b/>
          <w:bCs/>
          <w:sz w:val="24"/>
          <w:szCs w:val="24"/>
        </w:rPr>
        <w:t>!</w:t>
      </w:r>
    </w:p>
    <w:p w14:paraId="5C4ADE2E" w14:textId="77777777" w:rsidR="00DB1C53" w:rsidRPr="00D53C07" w:rsidRDefault="00DB1C53" w:rsidP="00246242">
      <w:pPr>
        <w:overflowPunct/>
        <w:spacing w:line="276" w:lineRule="auto"/>
        <w:contextualSpacing/>
        <w:jc w:val="both"/>
        <w:textAlignment w:val="auto"/>
        <w:rPr>
          <w:rFonts w:ascii="Georgia" w:hAnsi="Georgia"/>
          <w:b/>
          <w:bCs/>
          <w:sz w:val="24"/>
          <w:szCs w:val="24"/>
        </w:rPr>
      </w:pPr>
    </w:p>
    <w:p w14:paraId="3D97EDC0" w14:textId="60231D10" w:rsidR="00DB1C53" w:rsidRPr="005817D0" w:rsidRDefault="001666B7" w:rsidP="00246242">
      <w:pPr>
        <w:overflowPunct/>
        <w:spacing w:line="276" w:lineRule="auto"/>
        <w:contextualSpacing/>
        <w:jc w:val="both"/>
        <w:textAlignment w:val="auto"/>
        <w:rPr>
          <w:rFonts w:ascii="Georgia" w:hAnsi="Georgia"/>
          <w:b/>
          <w:sz w:val="24"/>
          <w:szCs w:val="24"/>
        </w:rPr>
      </w:pPr>
      <w:r w:rsidRPr="005817D0">
        <w:rPr>
          <w:rFonts w:ascii="Georgia" w:hAnsi="Georgia"/>
          <w:b/>
          <w:sz w:val="24"/>
          <w:szCs w:val="24"/>
        </w:rPr>
        <w:t xml:space="preserve">A </w:t>
      </w:r>
      <w:r w:rsidR="00317388">
        <w:rPr>
          <w:rFonts w:ascii="Georgia" w:hAnsi="Georgia"/>
          <w:b/>
          <w:sz w:val="24"/>
          <w:szCs w:val="24"/>
        </w:rPr>
        <w:t>bio</w:t>
      </w:r>
      <w:r w:rsidR="006345EA">
        <w:rPr>
          <w:rFonts w:ascii="Georgia" w:hAnsi="Georgia"/>
          <w:b/>
          <w:sz w:val="24"/>
          <w:szCs w:val="24"/>
        </w:rPr>
        <w:t>hulladék gyűjtésének és újrahasznosításának</w:t>
      </w:r>
      <w:r>
        <w:rPr>
          <w:rFonts w:ascii="Georgia" w:hAnsi="Georgia"/>
          <w:b/>
          <w:sz w:val="24"/>
          <w:szCs w:val="24"/>
        </w:rPr>
        <w:t xml:space="preserve"> bevezetéséről</w:t>
      </w:r>
      <w:r w:rsidRPr="00D53C07">
        <w:rPr>
          <w:rFonts w:ascii="Georgia" w:hAnsi="Georgia"/>
          <w:b/>
          <w:sz w:val="24"/>
          <w:szCs w:val="24"/>
        </w:rPr>
        <w:t xml:space="preserve"> </w:t>
      </w:r>
      <w:r w:rsidR="002551A2" w:rsidRPr="00D53C07">
        <w:rPr>
          <w:rFonts w:ascii="Georgia" w:hAnsi="Georgia"/>
          <w:b/>
          <w:sz w:val="24"/>
          <w:szCs w:val="24"/>
        </w:rPr>
        <w:t xml:space="preserve">címmel </w:t>
      </w:r>
      <w:r w:rsidR="00ED33FE" w:rsidRPr="00D53C07">
        <w:rPr>
          <w:rFonts w:ascii="Georgia" w:hAnsi="Georgia"/>
          <w:sz w:val="24"/>
          <w:szCs w:val="24"/>
        </w:rPr>
        <w:t>törvény</w:t>
      </w:r>
      <w:r w:rsidR="002551A2" w:rsidRPr="00D53C07">
        <w:rPr>
          <w:rFonts w:ascii="Georgia" w:hAnsi="Georgia"/>
          <w:sz w:val="24"/>
          <w:szCs w:val="24"/>
        </w:rPr>
        <w:t>javaslatot kívánok</w:t>
      </w:r>
      <w:r w:rsidR="00E0765F" w:rsidRPr="00D53C07">
        <w:rPr>
          <w:rFonts w:ascii="Georgia" w:hAnsi="Georgia"/>
          <w:sz w:val="24"/>
          <w:szCs w:val="24"/>
        </w:rPr>
        <w:t xml:space="preserve"> be</w:t>
      </w:r>
      <w:r w:rsidR="009D35D2" w:rsidRPr="00D53C07">
        <w:rPr>
          <w:rFonts w:ascii="Georgia" w:hAnsi="Georgia"/>
          <w:sz w:val="24"/>
          <w:szCs w:val="24"/>
        </w:rPr>
        <w:t>ny</w:t>
      </w:r>
      <w:r w:rsidR="00EA7008" w:rsidRPr="00D53C07">
        <w:rPr>
          <w:rFonts w:ascii="Georgia" w:hAnsi="Georgia"/>
          <w:sz w:val="24"/>
          <w:szCs w:val="24"/>
        </w:rPr>
        <w:t>ú</w:t>
      </w:r>
      <w:r w:rsidR="009D35D2" w:rsidRPr="00D53C07">
        <w:rPr>
          <w:rFonts w:ascii="Georgia" w:hAnsi="Georgia"/>
          <w:sz w:val="24"/>
          <w:szCs w:val="24"/>
        </w:rPr>
        <w:t>jt</w:t>
      </w:r>
      <w:r w:rsidR="00E0765F" w:rsidRPr="00D53C07">
        <w:rPr>
          <w:rFonts w:ascii="Georgia" w:hAnsi="Georgia"/>
          <w:sz w:val="24"/>
          <w:szCs w:val="24"/>
        </w:rPr>
        <w:t>ani</w:t>
      </w:r>
      <w:r w:rsidR="009D35D2" w:rsidRPr="00D53C07">
        <w:rPr>
          <w:rFonts w:ascii="Georgia" w:hAnsi="Georgia"/>
          <w:sz w:val="24"/>
          <w:szCs w:val="24"/>
        </w:rPr>
        <w:t>.</w:t>
      </w:r>
    </w:p>
    <w:p w14:paraId="0888AC61" w14:textId="77777777" w:rsidR="00DB1C53" w:rsidRPr="00D53C07" w:rsidRDefault="00DB1C53" w:rsidP="00246242">
      <w:pPr>
        <w:overflowPunct/>
        <w:spacing w:line="276" w:lineRule="auto"/>
        <w:contextualSpacing/>
        <w:jc w:val="both"/>
        <w:textAlignment w:val="auto"/>
        <w:rPr>
          <w:rFonts w:ascii="Georgia" w:hAnsi="Georgia"/>
          <w:sz w:val="24"/>
          <w:szCs w:val="24"/>
        </w:rPr>
      </w:pPr>
    </w:p>
    <w:p w14:paraId="7E49BF9B" w14:textId="0D8AD723" w:rsidR="00DB1C53" w:rsidRPr="00D53C07" w:rsidRDefault="00DB1C53" w:rsidP="00246242">
      <w:pPr>
        <w:overflowPunct/>
        <w:spacing w:line="276" w:lineRule="auto"/>
        <w:contextualSpacing/>
        <w:jc w:val="both"/>
        <w:textAlignment w:val="auto"/>
        <w:rPr>
          <w:rFonts w:ascii="Georgia" w:hAnsi="Georgia"/>
          <w:sz w:val="24"/>
          <w:szCs w:val="24"/>
        </w:rPr>
      </w:pPr>
      <w:r w:rsidRPr="00D53C07">
        <w:rPr>
          <w:rFonts w:ascii="Georgia" w:hAnsi="Georgia"/>
          <w:sz w:val="24"/>
          <w:szCs w:val="24"/>
        </w:rPr>
        <w:t xml:space="preserve">Budapest, </w:t>
      </w:r>
      <w:r w:rsidR="001666B7">
        <w:rPr>
          <w:rFonts w:ascii="Georgia" w:hAnsi="Georgia"/>
          <w:sz w:val="24"/>
          <w:szCs w:val="24"/>
        </w:rPr>
        <w:t>2022</w:t>
      </w:r>
      <w:r w:rsidR="009C5077" w:rsidRPr="00D53C07">
        <w:rPr>
          <w:rFonts w:ascii="Georgia" w:hAnsi="Georgia"/>
          <w:sz w:val="24"/>
          <w:szCs w:val="24"/>
        </w:rPr>
        <w:t xml:space="preserve">. </w:t>
      </w:r>
      <w:r w:rsidR="00560327">
        <w:rPr>
          <w:rFonts w:ascii="Georgia" w:hAnsi="Georgia"/>
          <w:sz w:val="24"/>
          <w:szCs w:val="24"/>
        </w:rPr>
        <w:t>…………….</w:t>
      </w:r>
      <w:r w:rsidR="00497B29" w:rsidRPr="00D53C07">
        <w:rPr>
          <w:rFonts w:ascii="Georgia" w:hAnsi="Georgia"/>
          <w:sz w:val="24"/>
          <w:szCs w:val="24"/>
        </w:rPr>
        <w:t>.</w:t>
      </w:r>
    </w:p>
    <w:p w14:paraId="6E488A40" w14:textId="77777777" w:rsidR="00DB1C53" w:rsidRPr="00D53C07" w:rsidRDefault="00DB1C53" w:rsidP="00246242">
      <w:pPr>
        <w:overflowPunct/>
        <w:spacing w:line="276" w:lineRule="auto"/>
        <w:ind w:left="5222"/>
        <w:contextualSpacing/>
        <w:jc w:val="both"/>
        <w:textAlignment w:val="auto"/>
        <w:rPr>
          <w:rFonts w:ascii="Georgia" w:hAnsi="Georgia"/>
          <w:sz w:val="24"/>
          <w:szCs w:val="24"/>
        </w:rPr>
      </w:pPr>
    </w:p>
    <w:p w14:paraId="6FECBDA5" w14:textId="77777777" w:rsidR="00DB1C53" w:rsidRPr="00D53C07" w:rsidRDefault="00DB1C53" w:rsidP="00246242">
      <w:pPr>
        <w:overflowPunct/>
        <w:spacing w:line="276" w:lineRule="auto"/>
        <w:ind w:left="5222"/>
        <w:contextualSpacing/>
        <w:jc w:val="both"/>
        <w:textAlignment w:val="auto"/>
        <w:rPr>
          <w:rFonts w:ascii="Georgia" w:hAnsi="Georgia"/>
          <w:sz w:val="24"/>
          <w:szCs w:val="24"/>
        </w:rPr>
      </w:pPr>
    </w:p>
    <w:p w14:paraId="683461A5" w14:textId="77777777" w:rsidR="00DB1C53" w:rsidRPr="00D53C07" w:rsidRDefault="00DB1C53" w:rsidP="00246242">
      <w:pPr>
        <w:overflowPunct/>
        <w:spacing w:line="276" w:lineRule="auto"/>
        <w:ind w:left="5222"/>
        <w:contextualSpacing/>
        <w:jc w:val="both"/>
        <w:textAlignment w:val="auto"/>
        <w:rPr>
          <w:rFonts w:ascii="Georgia" w:hAnsi="Georgia"/>
          <w:sz w:val="24"/>
          <w:szCs w:val="24"/>
        </w:rPr>
      </w:pPr>
    </w:p>
    <w:p w14:paraId="2E2FF849" w14:textId="77777777" w:rsidR="00DB1C53" w:rsidRPr="00D53C07" w:rsidRDefault="00DB1C53" w:rsidP="00246242">
      <w:pPr>
        <w:overflowPunct/>
        <w:spacing w:line="276" w:lineRule="auto"/>
        <w:ind w:left="5222"/>
        <w:contextualSpacing/>
        <w:jc w:val="both"/>
        <w:textAlignment w:val="auto"/>
        <w:rPr>
          <w:rFonts w:ascii="Georgia" w:hAnsi="Georgia"/>
          <w:sz w:val="24"/>
          <w:szCs w:val="24"/>
        </w:rPr>
      </w:pPr>
    </w:p>
    <w:p w14:paraId="0154CF68" w14:textId="77777777" w:rsidR="00DB1C53" w:rsidRPr="00D53C07" w:rsidRDefault="00DB1C53" w:rsidP="00246242">
      <w:pPr>
        <w:overflowPunct/>
        <w:spacing w:line="276" w:lineRule="auto"/>
        <w:ind w:left="5222"/>
        <w:contextualSpacing/>
        <w:jc w:val="both"/>
        <w:textAlignment w:val="auto"/>
        <w:rPr>
          <w:rFonts w:ascii="Georgia" w:hAnsi="Georgia"/>
          <w:sz w:val="24"/>
          <w:szCs w:val="24"/>
        </w:rPr>
      </w:pPr>
    </w:p>
    <w:p w14:paraId="2DA575D1" w14:textId="77777777" w:rsidR="00DB1C53" w:rsidRPr="00D53C07" w:rsidRDefault="00DB1C53" w:rsidP="00246242">
      <w:pPr>
        <w:overflowPunct/>
        <w:spacing w:line="276" w:lineRule="auto"/>
        <w:ind w:left="5222"/>
        <w:contextualSpacing/>
        <w:jc w:val="both"/>
        <w:textAlignment w:val="auto"/>
        <w:rPr>
          <w:rFonts w:ascii="Georgia" w:hAnsi="Georgia"/>
          <w:sz w:val="24"/>
          <w:szCs w:val="24"/>
        </w:rPr>
      </w:pPr>
    </w:p>
    <w:p w14:paraId="3FA58CC6" w14:textId="77777777" w:rsidR="00DB1C53" w:rsidRPr="00D53C07" w:rsidRDefault="00DB1C53" w:rsidP="00246242">
      <w:pPr>
        <w:overflowPunct/>
        <w:spacing w:line="276" w:lineRule="auto"/>
        <w:ind w:left="5222"/>
        <w:contextualSpacing/>
        <w:jc w:val="both"/>
        <w:textAlignment w:val="auto"/>
        <w:rPr>
          <w:rFonts w:ascii="Georgia" w:hAnsi="Georgia"/>
          <w:sz w:val="24"/>
          <w:szCs w:val="24"/>
        </w:rPr>
      </w:pPr>
    </w:p>
    <w:p w14:paraId="4D164F99" w14:textId="77777777" w:rsidR="00DB1C53" w:rsidRPr="00D53C07" w:rsidRDefault="00DB1C53" w:rsidP="00246242">
      <w:pPr>
        <w:overflowPunct/>
        <w:spacing w:line="276" w:lineRule="auto"/>
        <w:ind w:left="5222"/>
        <w:contextualSpacing/>
        <w:jc w:val="both"/>
        <w:textAlignment w:val="auto"/>
        <w:rPr>
          <w:rFonts w:ascii="Georgia" w:hAnsi="Georgia"/>
          <w:sz w:val="24"/>
          <w:szCs w:val="24"/>
        </w:rPr>
      </w:pPr>
    </w:p>
    <w:p w14:paraId="6BF883A3" w14:textId="77777777" w:rsidR="00DB1C53" w:rsidRPr="00D53C07" w:rsidRDefault="00DB1C53" w:rsidP="00246242">
      <w:pPr>
        <w:overflowPunct/>
        <w:spacing w:line="276" w:lineRule="auto"/>
        <w:ind w:left="5222"/>
        <w:contextualSpacing/>
        <w:jc w:val="both"/>
        <w:textAlignment w:val="auto"/>
        <w:rPr>
          <w:rFonts w:ascii="Georgia" w:hAnsi="Georgia"/>
          <w:sz w:val="24"/>
          <w:szCs w:val="24"/>
        </w:rPr>
      </w:pPr>
    </w:p>
    <w:p w14:paraId="37DEE300" w14:textId="77777777" w:rsidR="00DB1C53" w:rsidRPr="00D53C07" w:rsidRDefault="00DB1C53" w:rsidP="00246242">
      <w:pPr>
        <w:overflowPunct/>
        <w:spacing w:line="276" w:lineRule="auto"/>
        <w:ind w:left="5222"/>
        <w:contextualSpacing/>
        <w:jc w:val="both"/>
        <w:textAlignment w:val="auto"/>
        <w:rPr>
          <w:rFonts w:ascii="Georgia" w:hAnsi="Georgia"/>
          <w:sz w:val="24"/>
          <w:szCs w:val="24"/>
        </w:rPr>
      </w:pPr>
    </w:p>
    <w:p w14:paraId="7CB7484B" w14:textId="77777777" w:rsidR="00DB1C53" w:rsidRPr="00D53C07" w:rsidRDefault="00DB1C53" w:rsidP="00246242">
      <w:pPr>
        <w:overflowPunct/>
        <w:spacing w:line="276" w:lineRule="auto"/>
        <w:ind w:left="5222"/>
        <w:contextualSpacing/>
        <w:jc w:val="both"/>
        <w:textAlignment w:val="auto"/>
        <w:rPr>
          <w:rFonts w:ascii="Georgia" w:hAnsi="Georgia"/>
          <w:sz w:val="24"/>
          <w:szCs w:val="24"/>
        </w:rPr>
      </w:pPr>
    </w:p>
    <w:p w14:paraId="1E5D6886" w14:textId="77777777" w:rsidR="00982EF8" w:rsidRPr="00D53C07" w:rsidRDefault="00982EF8" w:rsidP="00246242">
      <w:pPr>
        <w:overflowPunct/>
        <w:spacing w:line="276" w:lineRule="auto"/>
        <w:ind w:left="5222"/>
        <w:contextualSpacing/>
        <w:jc w:val="both"/>
        <w:textAlignment w:val="auto"/>
        <w:rPr>
          <w:rFonts w:ascii="Georgia" w:hAnsi="Georgia"/>
          <w:sz w:val="24"/>
          <w:szCs w:val="24"/>
        </w:rPr>
      </w:pPr>
    </w:p>
    <w:p w14:paraId="007F9927" w14:textId="77777777" w:rsidR="00982EF8" w:rsidRPr="00D53C07" w:rsidRDefault="00982EF8" w:rsidP="00246242">
      <w:pPr>
        <w:overflowPunct/>
        <w:spacing w:line="276" w:lineRule="auto"/>
        <w:ind w:left="5222"/>
        <w:contextualSpacing/>
        <w:jc w:val="both"/>
        <w:textAlignment w:val="auto"/>
        <w:rPr>
          <w:rFonts w:ascii="Georgia" w:hAnsi="Georgia"/>
          <w:sz w:val="24"/>
          <w:szCs w:val="24"/>
        </w:rPr>
      </w:pPr>
    </w:p>
    <w:p w14:paraId="3A2310AF" w14:textId="77777777" w:rsidR="00982EF8" w:rsidRPr="00D53C07" w:rsidRDefault="00982EF8" w:rsidP="00246242">
      <w:pPr>
        <w:overflowPunct/>
        <w:spacing w:line="276" w:lineRule="auto"/>
        <w:ind w:left="5222"/>
        <w:contextualSpacing/>
        <w:jc w:val="both"/>
        <w:textAlignment w:val="auto"/>
        <w:rPr>
          <w:rFonts w:ascii="Georgia" w:hAnsi="Georgia"/>
          <w:sz w:val="24"/>
          <w:szCs w:val="24"/>
        </w:rPr>
      </w:pPr>
    </w:p>
    <w:p w14:paraId="6E43E729" w14:textId="77777777" w:rsidR="00982EF8" w:rsidRPr="00D53C07" w:rsidRDefault="00982EF8" w:rsidP="00246242">
      <w:pPr>
        <w:overflowPunct/>
        <w:spacing w:line="276" w:lineRule="auto"/>
        <w:ind w:left="5222"/>
        <w:contextualSpacing/>
        <w:jc w:val="both"/>
        <w:textAlignment w:val="auto"/>
        <w:rPr>
          <w:rFonts w:ascii="Georgia" w:hAnsi="Georgia"/>
          <w:sz w:val="24"/>
          <w:szCs w:val="24"/>
        </w:rPr>
      </w:pPr>
    </w:p>
    <w:p w14:paraId="3E07F02E" w14:textId="77777777" w:rsidR="00982EF8" w:rsidRPr="00D53C07" w:rsidRDefault="00982EF8" w:rsidP="00246242">
      <w:pPr>
        <w:overflowPunct/>
        <w:spacing w:line="276" w:lineRule="auto"/>
        <w:ind w:left="5222"/>
        <w:contextualSpacing/>
        <w:jc w:val="both"/>
        <w:textAlignment w:val="auto"/>
        <w:rPr>
          <w:rFonts w:ascii="Georgia" w:hAnsi="Georgia"/>
          <w:sz w:val="24"/>
          <w:szCs w:val="24"/>
        </w:rPr>
      </w:pPr>
    </w:p>
    <w:p w14:paraId="5195D7EC" w14:textId="77777777" w:rsidR="00982EF8" w:rsidRPr="00D53C07" w:rsidRDefault="00982EF8" w:rsidP="00246242">
      <w:pPr>
        <w:overflowPunct/>
        <w:spacing w:line="276" w:lineRule="auto"/>
        <w:ind w:left="5222"/>
        <w:contextualSpacing/>
        <w:jc w:val="both"/>
        <w:textAlignment w:val="auto"/>
        <w:rPr>
          <w:rFonts w:ascii="Georgia" w:hAnsi="Georgia"/>
          <w:sz w:val="24"/>
          <w:szCs w:val="24"/>
        </w:rPr>
      </w:pPr>
    </w:p>
    <w:p w14:paraId="66A96F31" w14:textId="3EDD05D5" w:rsidR="00DB1C53" w:rsidRPr="00D53C07" w:rsidRDefault="00E0765F" w:rsidP="00246242">
      <w:pPr>
        <w:overflowPunct/>
        <w:spacing w:line="276" w:lineRule="auto"/>
        <w:ind w:left="5222"/>
        <w:contextualSpacing/>
        <w:jc w:val="both"/>
        <w:textAlignment w:val="auto"/>
        <w:rPr>
          <w:rFonts w:ascii="Georgia" w:hAnsi="Georgia"/>
          <w:sz w:val="24"/>
          <w:szCs w:val="24"/>
        </w:rPr>
      </w:pPr>
      <w:r w:rsidRPr="00D53C07">
        <w:rPr>
          <w:rFonts w:ascii="Georgia" w:hAnsi="Georgia"/>
          <w:sz w:val="24"/>
          <w:szCs w:val="24"/>
        </w:rPr>
        <w:t>E</w:t>
      </w:r>
      <w:r w:rsidR="00DB1C53" w:rsidRPr="00D53C07">
        <w:rPr>
          <w:rFonts w:ascii="Georgia" w:hAnsi="Georgia"/>
          <w:sz w:val="24"/>
          <w:szCs w:val="24"/>
        </w:rPr>
        <w:t>lőterjesztő</w:t>
      </w:r>
      <w:r w:rsidR="00DB1C53" w:rsidRPr="00D53C07">
        <w:rPr>
          <w:rFonts w:ascii="Georgia" w:hAnsi="Georgia"/>
          <w:b/>
        </w:rPr>
        <w:br w:type="page"/>
      </w:r>
    </w:p>
    <w:p w14:paraId="0D1B9940" w14:textId="60C9475A" w:rsidR="000736F9" w:rsidRPr="00D53C07" w:rsidRDefault="00904C6F" w:rsidP="00246242">
      <w:pPr>
        <w:tabs>
          <w:tab w:val="left" w:pos="5529"/>
        </w:tabs>
        <w:spacing w:line="276" w:lineRule="auto"/>
        <w:contextualSpacing/>
        <w:jc w:val="right"/>
        <w:rPr>
          <w:rFonts w:ascii="Georgia" w:hAnsi="Georgia"/>
          <w:b/>
        </w:rPr>
      </w:pPr>
      <w:r w:rsidRPr="00D53C07">
        <w:rPr>
          <w:rFonts w:ascii="Georgia" w:hAnsi="Georgia"/>
          <w:b/>
        </w:rPr>
        <w:lastRenderedPageBreak/>
        <w:t>T/1</w:t>
      </w:r>
      <w:r w:rsidR="00362F8D" w:rsidRPr="00D53C07">
        <w:rPr>
          <w:rFonts w:ascii="Georgia" w:hAnsi="Georgia"/>
          <w:b/>
        </w:rPr>
        <w:t>. számú</w:t>
      </w:r>
    </w:p>
    <w:p w14:paraId="76D2D5AF" w14:textId="77777777" w:rsidR="00362F8D" w:rsidRPr="00D53C07" w:rsidRDefault="00362F8D" w:rsidP="00246242">
      <w:pPr>
        <w:tabs>
          <w:tab w:val="left" w:pos="5529"/>
        </w:tabs>
        <w:spacing w:line="276" w:lineRule="auto"/>
        <w:contextualSpacing/>
        <w:jc w:val="right"/>
        <w:rPr>
          <w:rFonts w:ascii="Georgia" w:hAnsi="Georgia"/>
          <w:b/>
        </w:rPr>
      </w:pPr>
    </w:p>
    <w:p w14:paraId="115C8593" w14:textId="28F4C370" w:rsidR="00362F8D" w:rsidRPr="00D53C07" w:rsidRDefault="001666B7" w:rsidP="00246242">
      <w:pPr>
        <w:tabs>
          <w:tab w:val="left" w:pos="5529"/>
        </w:tabs>
        <w:spacing w:line="276" w:lineRule="auto"/>
        <w:contextualSpacing/>
        <w:jc w:val="right"/>
        <w:rPr>
          <w:rFonts w:ascii="Georgia" w:hAnsi="Georgia"/>
          <w:b/>
        </w:rPr>
      </w:pPr>
      <w:r>
        <w:rPr>
          <w:rFonts w:ascii="Georgia" w:hAnsi="Georgia"/>
          <w:b/>
        </w:rPr>
        <w:t>2022</w:t>
      </w:r>
      <w:r w:rsidR="00497B29" w:rsidRPr="00D53C07">
        <w:rPr>
          <w:rFonts w:ascii="Georgia" w:hAnsi="Georgia"/>
          <w:b/>
        </w:rPr>
        <w:t xml:space="preserve">. </w:t>
      </w:r>
      <w:r w:rsidR="00E0765F" w:rsidRPr="00D53C07">
        <w:rPr>
          <w:rFonts w:ascii="Georgia" w:hAnsi="Georgia"/>
          <w:b/>
        </w:rPr>
        <w:t>évi</w:t>
      </w:r>
      <w:r w:rsidR="00497B29" w:rsidRPr="00D53C07">
        <w:rPr>
          <w:rFonts w:ascii="Georgia" w:hAnsi="Georgia"/>
          <w:b/>
        </w:rPr>
        <w:t xml:space="preserve"> …. </w:t>
      </w:r>
      <w:r w:rsidR="00E0765F" w:rsidRPr="00D53C07">
        <w:rPr>
          <w:rFonts w:ascii="Georgia" w:hAnsi="Georgia"/>
          <w:b/>
        </w:rPr>
        <w:t>törvény</w:t>
      </w:r>
    </w:p>
    <w:p w14:paraId="257D1A91" w14:textId="77777777" w:rsidR="00362F8D" w:rsidRPr="00D53C07" w:rsidRDefault="00362F8D" w:rsidP="00246242">
      <w:pPr>
        <w:tabs>
          <w:tab w:val="left" w:pos="5529"/>
        </w:tabs>
        <w:spacing w:line="276" w:lineRule="auto"/>
        <w:contextualSpacing/>
        <w:jc w:val="both"/>
        <w:rPr>
          <w:rFonts w:ascii="Georgia" w:hAnsi="Georgia"/>
          <w:b/>
        </w:rPr>
      </w:pPr>
    </w:p>
    <w:p w14:paraId="4690101B" w14:textId="6F64F7AF" w:rsidR="00362F8D" w:rsidRPr="00D53C07" w:rsidRDefault="00362F8D" w:rsidP="00246242">
      <w:pPr>
        <w:tabs>
          <w:tab w:val="left" w:pos="5529"/>
        </w:tabs>
        <w:spacing w:line="276" w:lineRule="auto"/>
        <w:contextualSpacing/>
        <w:jc w:val="both"/>
        <w:rPr>
          <w:rFonts w:ascii="Georgia" w:hAnsi="Georgia"/>
          <w:b/>
        </w:rPr>
      </w:pPr>
    </w:p>
    <w:p w14:paraId="71207B4F" w14:textId="0ED8FED1" w:rsidR="00646AC5" w:rsidRPr="001666B7" w:rsidRDefault="006345EA" w:rsidP="00246242">
      <w:pPr>
        <w:tabs>
          <w:tab w:val="left" w:pos="5529"/>
        </w:tabs>
        <w:spacing w:line="276" w:lineRule="auto"/>
        <w:contextualSpacing/>
        <w:jc w:val="center"/>
        <w:rPr>
          <w:rFonts w:ascii="Georgia" w:hAnsi="Georgia"/>
          <w:sz w:val="32"/>
          <w:szCs w:val="32"/>
        </w:rPr>
      </w:pPr>
      <w:r w:rsidRPr="006345EA">
        <w:rPr>
          <w:rFonts w:ascii="Georgia" w:hAnsi="Georgia"/>
          <w:b/>
          <w:sz w:val="32"/>
          <w:szCs w:val="32"/>
        </w:rPr>
        <w:t xml:space="preserve">A </w:t>
      </w:r>
      <w:r w:rsidR="00317388">
        <w:rPr>
          <w:rFonts w:ascii="Georgia" w:hAnsi="Georgia"/>
          <w:b/>
          <w:sz w:val="32"/>
          <w:szCs w:val="32"/>
        </w:rPr>
        <w:t>bio</w:t>
      </w:r>
      <w:r w:rsidRPr="006345EA">
        <w:rPr>
          <w:rFonts w:ascii="Georgia" w:hAnsi="Georgia"/>
          <w:b/>
          <w:sz w:val="32"/>
          <w:szCs w:val="32"/>
        </w:rPr>
        <w:t xml:space="preserve">hulladék </w:t>
      </w:r>
      <w:r w:rsidR="003E369A">
        <w:rPr>
          <w:rFonts w:ascii="Georgia" w:hAnsi="Georgia"/>
          <w:b/>
          <w:sz w:val="32"/>
          <w:szCs w:val="32"/>
        </w:rPr>
        <w:t xml:space="preserve">kötelező </w:t>
      </w:r>
      <w:r w:rsidRPr="006345EA">
        <w:rPr>
          <w:rFonts w:ascii="Georgia" w:hAnsi="Georgia"/>
          <w:b/>
          <w:sz w:val="32"/>
          <w:szCs w:val="32"/>
        </w:rPr>
        <w:t>gyűjtésének és újrahasznosításának bevezetéséről</w:t>
      </w:r>
      <w:r w:rsidRPr="00D53C07">
        <w:rPr>
          <w:rFonts w:ascii="Georgia" w:hAnsi="Georgia"/>
          <w:b/>
          <w:sz w:val="24"/>
          <w:szCs w:val="24"/>
        </w:rPr>
        <w:t xml:space="preserve"> </w:t>
      </w:r>
      <w:r>
        <w:rPr>
          <w:rFonts w:ascii="Georgia" w:hAnsi="Georgia"/>
          <w:b/>
          <w:sz w:val="32"/>
          <w:szCs w:val="32"/>
        </w:rPr>
        <w:br/>
      </w:r>
    </w:p>
    <w:p w14:paraId="349AA22D" w14:textId="0AB73ED7" w:rsidR="00904C6F" w:rsidRDefault="00C1731C" w:rsidP="00246242">
      <w:pPr>
        <w:tabs>
          <w:tab w:val="left" w:pos="5529"/>
        </w:tabs>
        <w:spacing w:line="276" w:lineRule="auto"/>
        <w:contextualSpacing/>
        <w:jc w:val="center"/>
        <w:rPr>
          <w:rFonts w:ascii="Georgia" w:hAnsi="Georgia"/>
          <w:b/>
        </w:rPr>
      </w:pPr>
      <w:r w:rsidRPr="00D53C07">
        <w:rPr>
          <w:rFonts w:ascii="Georgia" w:hAnsi="Georgia"/>
          <w:b/>
        </w:rPr>
        <w:t>Preambulum</w:t>
      </w:r>
    </w:p>
    <w:p w14:paraId="4B86667D" w14:textId="77777777" w:rsidR="001D752B" w:rsidRPr="00D53C07" w:rsidRDefault="001D752B" w:rsidP="00246242">
      <w:pPr>
        <w:tabs>
          <w:tab w:val="left" w:pos="5529"/>
        </w:tabs>
        <w:spacing w:line="276" w:lineRule="auto"/>
        <w:contextualSpacing/>
        <w:jc w:val="both"/>
        <w:rPr>
          <w:rFonts w:ascii="Georgia" w:hAnsi="Georgia"/>
          <w:b/>
        </w:rPr>
      </w:pPr>
    </w:p>
    <w:p w14:paraId="2F8BA145" w14:textId="53659B31" w:rsidR="0098436F" w:rsidRDefault="00C51FEB" w:rsidP="00246242">
      <w:pPr>
        <w:tabs>
          <w:tab w:val="left" w:pos="6075"/>
        </w:tabs>
        <w:spacing w:after="360" w:line="276" w:lineRule="auto"/>
        <w:contextualSpacing/>
        <w:jc w:val="both"/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</w:pPr>
      <w:r>
        <w:rPr>
          <w:rStyle w:val="Kiemels2"/>
          <w:rFonts w:ascii="Georgia" w:hAnsi="Georgia" w:cs="Helvetica"/>
          <w:b w:val="0"/>
          <w:color w:val="333333"/>
          <w:sz w:val="24"/>
          <w:szCs w:val="24"/>
        </w:rPr>
        <w:t xml:space="preserve">      </w:t>
      </w:r>
      <w:r w:rsidR="006938BB">
        <w:rPr>
          <w:rStyle w:val="Kiemels2"/>
          <w:rFonts w:ascii="Georgia" w:hAnsi="Georgia" w:cs="Helvetica"/>
          <w:b w:val="0"/>
          <w:color w:val="333333"/>
          <w:sz w:val="24"/>
          <w:szCs w:val="24"/>
        </w:rPr>
        <w:t>A</w:t>
      </w:r>
      <w:r>
        <w:rPr>
          <w:rStyle w:val="Kiemels2"/>
          <w:rFonts w:ascii="Georgia" w:hAnsi="Georgia" w:cs="Helvetica"/>
          <w:b w:val="0"/>
          <w:color w:val="333333"/>
          <w:sz w:val="24"/>
          <w:szCs w:val="24"/>
        </w:rPr>
        <w:t xml:space="preserve"> </w:t>
      </w:r>
      <w:r w:rsidR="00A20DD5">
        <w:rPr>
          <w:rStyle w:val="Kiemels2"/>
          <w:rFonts w:ascii="Georgia" w:hAnsi="Georgia" w:cs="Helvetica"/>
          <w:b w:val="0"/>
          <w:color w:val="333333"/>
          <w:sz w:val="24"/>
          <w:szCs w:val="24"/>
        </w:rPr>
        <w:t>m</w:t>
      </w:r>
      <w:r w:rsidR="00317388">
        <w:rPr>
          <w:rStyle w:val="Kiemels2"/>
          <w:rFonts w:ascii="Georgia" w:hAnsi="Georgia" w:cs="Helvetica"/>
          <w:b w:val="0"/>
          <w:color w:val="333333"/>
          <w:sz w:val="24"/>
          <w:szCs w:val="24"/>
        </w:rPr>
        <w:t xml:space="preserve">agyar Országgyűlés – tekintettel arra, hogy </w:t>
      </w:r>
      <w:r w:rsidR="00317388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>a</w:t>
      </w:r>
      <w:r w:rsidR="0076144C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 xml:space="preserve">z egyre gyorsuló klímaváltozás </w:t>
      </w:r>
      <w:r w:rsidR="004872B0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 xml:space="preserve">hatásainak mérséklése </w:t>
      </w:r>
      <w:r w:rsidR="0076144C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>érdekében kiemelkedően fontos a környezetvédelmi, újrahasznosítási kezdeményezések</w:t>
      </w:r>
      <w:r w:rsidR="00B20647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 xml:space="preserve"> minél szélesebb körű</w:t>
      </w:r>
      <w:r w:rsidR="0076144C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 xml:space="preserve"> felkarolása</w:t>
      </w:r>
      <w:r w:rsidR="00317388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 xml:space="preserve">, </w:t>
      </w:r>
      <w:r w:rsidR="0093472C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 xml:space="preserve">valamint </w:t>
      </w:r>
      <w:r w:rsidR="00317388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 xml:space="preserve">az egészséges étkezés és az egészséges, növényi alapú alapanyagok előtérbe helyezése </w:t>
      </w:r>
      <w:r w:rsidR="00177937">
        <w:rPr>
          <w:rStyle w:val="Kiemels2"/>
          <w:rFonts w:ascii="Georgia" w:hAnsi="Georgia" w:cs="Helvetica"/>
          <w:b w:val="0"/>
          <w:color w:val="333333"/>
          <w:sz w:val="24"/>
          <w:szCs w:val="24"/>
        </w:rPr>
        <w:t>–</w:t>
      </w:r>
      <w:r w:rsidR="00B20647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 xml:space="preserve"> szükségesnek tartj</w:t>
      </w:r>
      <w:r w:rsidR="00317388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>a</w:t>
      </w:r>
      <w:r w:rsidR="00B20647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 xml:space="preserve"> a </w:t>
      </w:r>
      <w:r w:rsidR="00317388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>biohulladék</w:t>
      </w:r>
      <w:r w:rsidR="00B20647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 xml:space="preserve"> </w:t>
      </w:r>
      <w:r w:rsidR="006938BB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 xml:space="preserve">kötelező </w:t>
      </w:r>
      <w:r w:rsidR="0093472C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 xml:space="preserve">gyűjtésének és </w:t>
      </w:r>
      <w:r w:rsidR="00B20647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 xml:space="preserve">újrahasznosításának, a komposztálásnak a bevezetését, mely </w:t>
      </w:r>
      <w:r w:rsidR="00FE48AF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 xml:space="preserve">által jelentősen csökken a </w:t>
      </w:r>
      <w:r w:rsidR="00B20647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 xml:space="preserve">hulladék mennyisége, </w:t>
      </w:r>
      <w:r w:rsidR="006938BB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 xml:space="preserve">és </w:t>
      </w:r>
      <w:r w:rsidR="00395ED3" w:rsidRPr="00395ED3"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  <w:t>értékes tápanyag nyerhető növények termesztéséhez, gondozásához.</w:t>
      </w:r>
    </w:p>
    <w:p w14:paraId="2CDBB41D" w14:textId="03998542" w:rsidR="00B63050" w:rsidRDefault="00B63050" w:rsidP="00246242">
      <w:pPr>
        <w:tabs>
          <w:tab w:val="left" w:pos="6075"/>
        </w:tabs>
        <w:spacing w:after="360" w:line="276" w:lineRule="auto"/>
        <w:contextualSpacing/>
        <w:jc w:val="both"/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</w:pPr>
    </w:p>
    <w:p w14:paraId="7C2FCC1B" w14:textId="77777777" w:rsidR="0050603E" w:rsidRDefault="0050603E" w:rsidP="00246242">
      <w:pPr>
        <w:tabs>
          <w:tab w:val="left" w:pos="6075"/>
        </w:tabs>
        <w:spacing w:after="360" w:line="276" w:lineRule="auto"/>
        <w:contextualSpacing/>
        <w:jc w:val="both"/>
        <w:rPr>
          <w:rFonts w:ascii="Georgia" w:hAnsi="Georgia"/>
          <w:smallCaps/>
          <w:sz w:val="24"/>
          <w:szCs w:val="24"/>
        </w:rPr>
      </w:pPr>
    </w:p>
    <w:p w14:paraId="4DD87E88" w14:textId="77777777" w:rsidR="003E369A" w:rsidRDefault="003E369A" w:rsidP="003E369A">
      <w:pPr>
        <w:tabs>
          <w:tab w:val="left" w:pos="5529"/>
          <w:tab w:val="left" w:pos="6060"/>
        </w:tabs>
        <w:jc w:val="both"/>
        <w:rPr>
          <w:rFonts w:ascii="Georgia" w:hAnsi="Georgia"/>
          <w:sz w:val="24"/>
          <w:szCs w:val="24"/>
        </w:rPr>
      </w:pPr>
    </w:p>
    <w:p w14:paraId="057AF69C" w14:textId="4317CC5D" w:rsidR="003E369A" w:rsidRPr="00D53C07" w:rsidRDefault="003E369A" w:rsidP="003E369A">
      <w:pPr>
        <w:tabs>
          <w:tab w:val="left" w:pos="5529"/>
        </w:tabs>
        <w:spacing w:after="360" w:line="276" w:lineRule="auto"/>
        <w:contextualSpacing/>
        <w:jc w:val="center"/>
        <w:rPr>
          <w:rFonts w:ascii="Georgia" w:hAnsi="Georgia"/>
          <w:smallCaps/>
          <w:sz w:val="24"/>
          <w:szCs w:val="24"/>
        </w:rPr>
      </w:pPr>
      <w:r>
        <w:rPr>
          <w:rFonts w:ascii="Georgia" w:hAnsi="Georgia"/>
          <w:smallCaps/>
          <w:sz w:val="24"/>
        </w:rPr>
        <w:t>1</w:t>
      </w:r>
      <w:r w:rsidRPr="00D53C07">
        <w:rPr>
          <w:rFonts w:ascii="Georgia" w:hAnsi="Georgia"/>
          <w:smallCaps/>
          <w:sz w:val="24"/>
        </w:rPr>
        <w:t xml:space="preserve">. </w:t>
      </w:r>
      <w:r>
        <w:rPr>
          <w:rFonts w:ascii="Georgia" w:hAnsi="Georgia"/>
          <w:smallCaps/>
          <w:sz w:val="24"/>
        </w:rPr>
        <w:t>a biohulladék gyűjtésének és újrahasznosításának kötelező bevezetése</w:t>
      </w:r>
    </w:p>
    <w:p w14:paraId="595371EC" w14:textId="77777777" w:rsidR="003E369A" w:rsidRDefault="003E369A" w:rsidP="003E369A">
      <w:pPr>
        <w:tabs>
          <w:tab w:val="left" w:pos="5529"/>
          <w:tab w:val="left" w:pos="6060"/>
        </w:tabs>
        <w:spacing w:after="360" w:line="276" w:lineRule="auto"/>
        <w:contextualSpacing/>
        <w:jc w:val="both"/>
        <w:rPr>
          <w:rFonts w:ascii="Georgia" w:hAnsi="Georgia"/>
          <w:smallCaps/>
          <w:sz w:val="24"/>
          <w:szCs w:val="24"/>
        </w:rPr>
      </w:pPr>
      <w:r w:rsidRPr="00D53C07">
        <w:rPr>
          <w:rFonts w:ascii="Georgia" w:hAnsi="Georgia"/>
          <w:smallCaps/>
          <w:sz w:val="24"/>
          <w:szCs w:val="24"/>
        </w:rPr>
        <w:tab/>
      </w:r>
    </w:p>
    <w:p w14:paraId="71464DDD" w14:textId="530E4D99" w:rsidR="003E369A" w:rsidRDefault="003E369A" w:rsidP="003E369A">
      <w:pPr>
        <w:tabs>
          <w:tab w:val="left" w:pos="5529"/>
          <w:tab w:val="left" w:pos="6060"/>
        </w:tabs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1. </w:t>
      </w:r>
      <w:r w:rsidRPr="0050160C">
        <w:rPr>
          <w:rFonts w:ascii="Georgia" w:hAnsi="Georgia"/>
          <w:sz w:val="24"/>
          <w:szCs w:val="24"/>
        </w:rPr>
        <w:t xml:space="preserve">§ </w:t>
      </w:r>
      <w:r>
        <w:rPr>
          <w:rFonts w:ascii="Georgia" w:hAnsi="Georgia"/>
          <w:sz w:val="24"/>
          <w:szCs w:val="24"/>
        </w:rPr>
        <w:t>Minden magyarországi lakóingatlanban lakó- vagy tartózkodási hellyel rendelkező személy, minden konyhát üzemeltető intézmény (a továbbiakban: intézmény), valamint önkormányzat számára kötelező a biohulladék</w:t>
      </w:r>
      <w:r w:rsidR="00A70320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szelektív gyűjtése és a komposztálásában való részvétel.</w:t>
      </w:r>
    </w:p>
    <w:p w14:paraId="3125FD0A" w14:textId="579E9B97" w:rsidR="003E369A" w:rsidRDefault="003E369A" w:rsidP="003E369A">
      <w:pPr>
        <w:tabs>
          <w:tab w:val="left" w:pos="5529"/>
        </w:tabs>
        <w:spacing w:after="360" w:line="276" w:lineRule="auto"/>
        <w:contextual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mallCaps/>
          <w:sz w:val="24"/>
        </w:rPr>
        <w:t>2</w:t>
      </w:r>
      <w:r w:rsidRPr="00AF07D4">
        <w:rPr>
          <w:rFonts w:ascii="Georgia" w:hAnsi="Georgia"/>
          <w:smallCaps/>
          <w:sz w:val="24"/>
        </w:rPr>
        <w:t>.</w:t>
      </w:r>
      <w:r>
        <w:rPr>
          <w:rFonts w:ascii="Georgia" w:hAnsi="Georgia"/>
          <w:smallCaps/>
          <w:sz w:val="24"/>
        </w:rPr>
        <w:t xml:space="preserve"> </w:t>
      </w:r>
      <w:r w:rsidRPr="00AF07D4">
        <w:rPr>
          <w:rFonts w:ascii="Georgia" w:hAnsi="Georgia"/>
          <w:sz w:val="24"/>
          <w:szCs w:val="24"/>
        </w:rPr>
        <w:t>§ Kivételes esetben a biohulladék kötelező gyűjtése és újrahasznosítása alól</w:t>
      </w:r>
      <w:r w:rsidRPr="00BF7B9A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felmentés adható </w:t>
      </w:r>
      <w:r w:rsidRPr="002027DE">
        <w:rPr>
          <w:rFonts w:ascii="Georgia" w:hAnsi="Georgia"/>
          <w:sz w:val="24"/>
          <w:szCs w:val="24"/>
        </w:rPr>
        <w:t>annak a személy</w:t>
      </w:r>
      <w:r w:rsidRPr="00AF07D4">
        <w:rPr>
          <w:rFonts w:ascii="Georgia" w:hAnsi="Georgia"/>
          <w:sz w:val="24"/>
          <w:szCs w:val="24"/>
        </w:rPr>
        <w:t>nek, akinek csak házi komposztálásra lenne</w:t>
      </w:r>
      <w:r>
        <w:rPr>
          <w:rFonts w:ascii="Georgia" w:hAnsi="Georgia"/>
          <w:sz w:val="24"/>
          <w:szCs w:val="24"/>
        </w:rPr>
        <w:t xml:space="preserve"> lehetősége</w:t>
      </w:r>
      <w:r w:rsidRPr="00AF07D4">
        <w:rPr>
          <w:rFonts w:ascii="Georgia" w:hAnsi="Georgia"/>
          <w:sz w:val="24"/>
          <w:szCs w:val="24"/>
        </w:rPr>
        <w:t xml:space="preserve">, de </w:t>
      </w:r>
      <w:r w:rsidRPr="00BF7B9A">
        <w:rPr>
          <w:rFonts w:ascii="Georgia" w:hAnsi="Georgia"/>
          <w:sz w:val="24"/>
          <w:szCs w:val="24"/>
        </w:rPr>
        <w:t>azt egészségügyi állapota nem teszi lehetővé.</w:t>
      </w:r>
    </w:p>
    <w:p w14:paraId="196935E3" w14:textId="7AC3CA24" w:rsidR="003E369A" w:rsidRPr="003E5255" w:rsidRDefault="003E369A" w:rsidP="003E369A">
      <w:pPr>
        <w:tabs>
          <w:tab w:val="left" w:pos="5529"/>
        </w:tabs>
        <w:spacing w:after="360" w:line="276" w:lineRule="auto"/>
        <w:contextual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3. § Ha a házi vagy közösségi komposztálás során előállított biohulladék mennyisége túllépi a komposztláda által befogadható mennyiséget, a helyi önkormányzat köteles azt átvenni és komposztálni.</w:t>
      </w:r>
    </w:p>
    <w:p w14:paraId="3CC24769" w14:textId="77777777" w:rsidR="003E369A" w:rsidRDefault="003E369A" w:rsidP="00246242">
      <w:pPr>
        <w:tabs>
          <w:tab w:val="left" w:pos="6075"/>
        </w:tabs>
        <w:spacing w:after="360" w:line="276" w:lineRule="auto"/>
        <w:contextualSpacing/>
        <w:jc w:val="both"/>
        <w:rPr>
          <w:rFonts w:ascii="Georgia" w:hAnsi="Georgia"/>
          <w:smallCaps/>
          <w:sz w:val="24"/>
          <w:szCs w:val="24"/>
        </w:rPr>
      </w:pPr>
    </w:p>
    <w:p w14:paraId="043A5B98" w14:textId="77777777" w:rsidR="003E369A" w:rsidRPr="00D53C07" w:rsidRDefault="003E369A" w:rsidP="00246242">
      <w:pPr>
        <w:tabs>
          <w:tab w:val="left" w:pos="6075"/>
        </w:tabs>
        <w:spacing w:after="360" w:line="276" w:lineRule="auto"/>
        <w:contextualSpacing/>
        <w:jc w:val="both"/>
        <w:rPr>
          <w:rFonts w:ascii="Georgia" w:hAnsi="Georgia"/>
          <w:smallCaps/>
          <w:sz w:val="24"/>
          <w:szCs w:val="24"/>
        </w:rPr>
      </w:pPr>
    </w:p>
    <w:p w14:paraId="38A01630" w14:textId="7BFF94CB" w:rsidR="0050603E" w:rsidRDefault="004732BD" w:rsidP="003E369A">
      <w:pPr>
        <w:tabs>
          <w:tab w:val="left" w:pos="5529"/>
          <w:tab w:val="left" w:pos="6060"/>
        </w:tabs>
        <w:spacing w:after="360" w:line="276" w:lineRule="auto"/>
        <w:contextualSpacing/>
        <w:jc w:val="center"/>
        <w:rPr>
          <w:rFonts w:ascii="Georgia" w:hAnsi="Georgia"/>
          <w:smallCaps/>
          <w:sz w:val="24"/>
        </w:rPr>
      </w:pPr>
      <w:r>
        <w:rPr>
          <w:rFonts w:ascii="Georgia" w:hAnsi="Georgia"/>
          <w:smallCaps/>
          <w:sz w:val="24"/>
        </w:rPr>
        <w:t xml:space="preserve">2. </w:t>
      </w:r>
      <w:r w:rsidR="005409A0">
        <w:rPr>
          <w:rFonts w:ascii="Georgia" w:hAnsi="Georgia"/>
          <w:smallCaps/>
          <w:sz w:val="24"/>
        </w:rPr>
        <w:t>é</w:t>
      </w:r>
      <w:r w:rsidR="00720754">
        <w:rPr>
          <w:rFonts w:ascii="Georgia" w:hAnsi="Georgia"/>
          <w:smallCaps/>
          <w:sz w:val="24"/>
        </w:rPr>
        <w:t>rtelmező rendelkezések</w:t>
      </w:r>
    </w:p>
    <w:p w14:paraId="57C40313" w14:textId="77777777" w:rsidR="003E369A" w:rsidRDefault="003E369A" w:rsidP="003E369A">
      <w:pPr>
        <w:tabs>
          <w:tab w:val="left" w:pos="5529"/>
          <w:tab w:val="left" w:pos="6060"/>
        </w:tabs>
        <w:spacing w:after="360" w:line="276" w:lineRule="auto"/>
        <w:contextualSpacing/>
        <w:jc w:val="center"/>
        <w:rPr>
          <w:rFonts w:ascii="Georgia" w:hAnsi="Georgia"/>
          <w:smallCaps/>
          <w:sz w:val="24"/>
          <w:szCs w:val="24"/>
        </w:rPr>
      </w:pPr>
    </w:p>
    <w:p w14:paraId="16B07EBC" w14:textId="735021DF" w:rsidR="009144A9" w:rsidRDefault="004732BD" w:rsidP="00A20DD5">
      <w:pPr>
        <w:tabs>
          <w:tab w:val="left" w:pos="5529"/>
          <w:tab w:val="left" w:pos="6060"/>
        </w:tabs>
        <w:spacing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4</w:t>
      </w:r>
      <w:r w:rsidR="009144A9">
        <w:rPr>
          <w:rFonts w:ascii="Georgia" w:hAnsi="Georgia"/>
          <w:sz w:val="24"/>
          <w:szCs w:val="24"/>
        </w:rPr>
        <w:t>.</w:t>
      </w:r>
      <w:r w:rsidR="00471A8E">
        <w:rPr>
          <w:rFonts w:ascii="Georgia" w:hAnsi="Georgia"/>
          <w:sz w:val="24"/>
          <w:szCs w:val="24"/>
        </w:rPr>
        <w:t xml:space="preserve"> </w:t>
      </w:r>
      <w:r w:rsidR="009144A9" w:rsidRPr="0050160C">
        <w:rPr>
          <w:rFonts w:ascii="Georgia" w:hAnsi="Georgia"/>
          <w:sz w:val="24"/>
          <w:szCs w:val="24"/>
        </w:rPr>
        <w:t>§</w:t>
      </w:r>
      <w:r w:rsidR="006F2711">
        <w:rPr>
          <w:rFonts w:ascii="Georgia" w:hAnsi="Georgia"/>
          <w:sz w:val="24"/>
          <w:szCs w:val="24"/>
        </w:rPr>
        <w:t xml:space="preserve"> B</w:t>
      </w:r>
      <w:r w:rsidR="009144A9">
        <w:rPr>
          <w:rFonts w:ascii="Georgia" w:hAnsi="Georgia"/>
          <w:sz w:val="24"/>
          <w:szCs w:val="24"/>
        </w:rPr>
        <w:t xml:space="preserve">iohulladék </w:t>
      </w:r>
      <w:r w:rsidR="009144A9" w:rsidRPr="00177937">
        <w:rPr>
          <w:rFonts w:ascii="Georgia" w:hAnsi="Georgia"/>
          <w:sz w:val="24"/>
          <w:szCs w:val="24"/>
        </w:rPr>
        <w:t xml:space="preserve">minden olyan </w:t>
      </w:r>
      <w:r w:rsidR="009144A9" w:rsidRPr="00177937">
        <w:rPr>
          <w:rFonts w:ascii="Georgia" w:hAnsi="Georgia"/>
          <w:bCs/>
          <w:sz w:val="24"/>
          <w:szCs w:val="24"/>
        </w:rPr>
        <w:t xml:space="preserve">növényi és állati eredetű szerves </w:t>
      </w:r>
      <w:r w:rsidR="00AA3AD8">
        <w:rPr>
          <w:rFonts w:ascii="Georgia" w:hAnsi="Georgia"/>
          <w:sz w:val="24"/>
          <w:szCs w:val="24"/>
        </w:rPr>
        <w:t xml:space="preserve">hulladék, amely aerob </w:t>
      </w:r>
      <w:r w:rsidR="009144A9" w:rsidRPr="00177937">
        <w:rPr>
          <w:rFonts w:ascii="Georgia" w:hAnsi="Georgia"/>
          <w:sz w:val="24"/>
          <w:szCs w:val="24"/>
        </w:rPr>
        <w:t>vagy anaerob</w:t>
      </w:r>
      <w:r w:rsidR="00AA3AD8">
        <w:rPr>
          <w:rFonts w:ascii="Georgia" w:hAnsi="Georgia"/>
          <w:sz w:val="24"/>
          <w:szCs w:val="24"/>
        </w:rPr>
        <w:t xml:space="preserve"> </w:t>
      </w:r>
      <w:r w:rsidR="00AA3AD8" w:rsidRPr="00177937">
        <w:rPr>
          <w:rFonts w:ascii="Georgia" w:hAnsi="Georgia"/>
          <w:sz w:val="24"/>
          <w:szCs w:val="24"/>
        </w:rPr>
        <w:t>úton</w:t>
      </w:r>
      <w:r w:rsidR="00AA3AD8">
        <w:rPr>
          <w:rFonts w:ascii="Georgia" w:hAnsi="Georgia"/>
          <w:sz w:val="24"/>
          <w:szCs w:val="24"/>
        </w:rPr>
        <w:t>, azaz oxigén jelenlétében vagy anélkül</w:t>
      </w:r>
      <w:r w:rsidR="009144A9" w:rsidRPr="00177937">
        <w:rPr>
          <w:rFonts w:ascii="Georgia" w:hAnsi="Georgia"/>
          <w:sz w:val="24"/>
          <w:szCs w:val="24"/>
        </w:rPr>
        <w:t xml:space="preserve"> biológiailag lebomlik vagy lebontható</w:t>
      </w:r>
      <w:r w:rsidR="009144A9">
        <w:rPr>
          <w:rFonts w:ascii="Georgia" w:hAnsi="Georgia"/>
          <w:sz w:val="24"/>
          <w:szCs w:val="24"/>
        </w:rPr>
        <w:t>.</w:t>
      </w:r>
    </w:p>
    <w:p w14:paraId="0C1A0325" w14:textId="66F7BCA6" w:rsidR="004732BD" w:rsidRDefault="004732BD" w:rsidP="00A20DD5">
      <w:pPr>
        <w:tabs>
          <w:tab w:val="left" w:pos="5529"/>
          <w:tab w:val="left" w:pos="6060"/>
        </w:tabs>
        <w:spacing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5</w:t>
      </w:r>
      <w:r w:rsidR="00C94CEF">
        <w:rPr>
          <w:rFonts w:ascii="Georgia" w:hAnsi="Georgia"/>
          <w:sz w:val="24"/>
          <w:szCs w:val="24"/>
        </w:rPr>
        <w:t>.</w:t>
      </w:r>
      <w:r w:rsidR="00471A8E">
        <w:rPr>
          <w:rFonts w:ascii="Georgia" w:hAnsi="Georgia"/>
          <w:sz w:val="24"/>
          <w:szCs w:val="24"/>
        </w:rPr>
        <w:t xml:space="preserve"> </w:t>
      </w:r>
      <w:r w:rsidR="00C94CEF" w:rsidRPr="0050160C">
        <w:rPr>
          <w:rFonts w:ascii="Georgia" w:hAnsi="Georgia"/>
          <w:sz w:val="24"/>
          <w:szCs w:val="24"/>
        </w:rPr>
        <w:t>§</w:t>
      </w:r>
      <w:r w:rsidR="00C94CEF">
        <w:rPr>
          <w:rFonts w:ascii="Georgia" w:hAnsi="Georgia"/>
          <w:sz w:val="24"/>
          <w:szCs w:val="24"/>
        </w:rPr>
        <w:t xml:space="preserve"> </w:t>
      </w:r>
      <w:r w:rsidR="00C94CEF" w:rsidRPr="00177937">
        <w:rPr>
          <w:rFonts w:ascii="Georgia" w:hAnsi="Georgia"/>
          <w:sz w:val="24"/>
          <w:szCs w:val="24"/>
        </w:rPr>
        <w:t xml:space="preserve">A komposztálás az elkülönítetten gyűjtött </w:t>
      </w:r>
      <w:r w:rsidR="00C94CEF" w:rsidRPr="00177937">
        <w:rPr>
          <w:rFonts w:ascii="Georgia" w:hAnsi="Georgia"/>
          <w:bCs/>
          <w:sz w:val="24"/>
          <w:szCs w:val="24"/>
        </w:rPr>
        <w:t>biohulladék</w:t>
      </w:r>
      <w:r w:rsidR="00C94CEF" w:rsidRPr="00177937">
        <w:rPr>
          <w:rFonts w:ascii="Georgia" w:hAnsi="Georgia"/>
          <w:b/>
          <w:bCs/>
          <w:sz w:val="24"/>
          <w:szCs w:val="24"/>
        </w:rPr>
        <w:t xml:space="preserve"> </w:t>
      </w:r>
      <w:r w:rsidR="00C94CEF" w:rsidRPr="00177937">
        <w:rPr>
          <w:rFonts w:ascii="Georgia" w:hAnsi="Georgia"/>
          <w:sz w:val="24"/>
          <w:szCs w:val="24"/>
        </w:rPr>
        <w:t>ellenőrzött körülmények között, oxigén jelenlétében történő autotermikus</w:t>
      </w:r>
      <w:r w:rsidR="00AA3AD8">
        <w:rPr>
          <w:rFonts w:ascii="Georgia" w:hAnsi="Georgia"/>
          <w:sz w:val="24"/>
          <w:szCs w:val="24"/>
        </w:rPr>
        <w:t>, a</w:t>
      </w:r>
      <w:r w:rsidR="00AA3AD8">
        <w:rPr>
          <w:rFonts w:ascii="Georgia" w:hAnsi="Georgia"/>
          <w:color w:val="000000" w:themeColor="text1"/>
          <w:sz w:val="24"/>
          <w:szCs w:val="24"/>
        </w:rPr>
        <w:t>zaz külső hőenergia felhasználása nélkül</w:t>
      </w:r>
      <w:r w:rsidR="00C94CEF" w:rsidRPr="00177937">
        <w:rPr>
          <w:rFonts w:ascii="Georgia" w:hAnsi="Georgia"/>
          <w:sz w:val="24"/>
          <w:szCs w:val="24"/>
        </w:rPr>
        <w:t xml:space="preserve"> és termofil</w:t>
      </w:r>
      <w:r w:rsidR="00AA3AD8">
        <w:rPr>
          <w:rFonts w:ascii="Georgia" w:hAnsi="Georgia"/>
          <w:sz w:val="24"/>
          <w:szCs w:val="24"/>
        </w:rPr>
        <w:t>, azaz</w:t>
      </w:r>
      <w:r w:rsidR="00C94CEF" w:rsidRPr="00177937">
        <w:rPr>
          <w:rFonts w:ascii="Georgia" w:hAnsi="Georgia"/>
          <w:sz w:val="24"/>
          <w:szCs w:val="24"/>
        </w:rPr>
        <w:t xml:space="preserve"> </w:t>
      </w:r>
      <w:r w:rsidR="00AA3AD8">
        <w:rPr>
          <w:rFonts w:ascii="Georgia" w:hAnsi="Georgia"/>
          <w:color w:val="000000" w:themeColor="text1"/>
          <w:sz w:val="24"/>
          <w:szCs w:val="24"/>
        </w:rPr>
        <w:t>magasabb hőmérsékleten történő</w:t>
      </w:r>
      <w:r w:rsidR="00AA3AD8" w:rsidRPr="00177937">
        <w:rPr>
          <w:rFonts w:ascii="Georgia" w:hAnsi="Georgia"/>
          <w:sz w:val="24"/>
          <w:szCs w:val="24"/>
        </w:rPr>
        <w:t xml:space="preserve"> </w:t>
      </w:r>
      <w:r w:rsidR="00C94CEF" w:rsidRPr="00177937">
        <w:rPr>
          <w:rFonts w:ascii="Georgia" w:hAnsi="Georgia"/>
          <w:sz w:val="24"/>
          <w:szCs w:val="24"/>
        </w:rPr>
        <w:t>biológiai lebontása mikro- és makroorganizmusok segítségével</w:t>
      </w:r>
      <w:r w:rsidR="00C94CEF">
        <w:rPr>
          <w:rFonts w:ascii="Georgia" w:hAnsi="Georgia"/>
          <w:sz w:val="24"/>
          <w:szCs w:val="24"/>
        </w:rPr>
        <w:t>.</w:t>
      </w:r>
    </w:p>
    <w:p w14:paraId="4ABA0731" w14:textId="77777777" w:rsidR="00CC31A8" w:rsidRDefault="00CC31A8" w:rsidP="00AA3AD8">
      <w:pPr>
        <w:tabs>
          <w:tab w:val="left" w:pos="5529"/>
          <w:tab w:val="left" w:pos="6060"/>
        </w:tabs>
        <w:spacing w:line="276" w:lineRule="auto"/>
        <w:jc w:val="center"/>
        <w:rPr>
          <w:rFonts w:ascii="Georgia" w:hAnsi="Georgia"/>
          <w:sz w:val="24"/>
          <w:szCs w:val="24"/>
        </w:rPr>
      </w:pPr>
    </w:p>
    <w:p w14:paraId="27EF07A8" w14:textId="77777777" w:rsidR="00C37432" w:rsidRDefault="00C37432" w:rsidP="00246242">
      <w:pPr>
        <w:tabs>
          <w:tab w:val="left" w:pos="5529"/>
          <w:tab w:val="left" w:pos="6060"/>
        </w:tabs>
        <w:jc w:val="both"/>
        <w:rPr>
          <w:rFonts w:ascii="Georgia" w:hAnsi="Georgia"/>
          <w:sz w:val="24"/>
          <w:szCs w:val="24"/>
        </w:rPr>
      </w:pPr>
    </w:p>
    <w:p w14:paraId="7B561E3E" w14:textId="59436601" w:rsidR="00DF23F3" w:rsidRPr="00C37432" w:rsidRDefault="00DF23F3" w:rsidP="00246242">
      <w:pPr>
        <w:tabs>
          <w:tab w:val="left" w:pos="5529"/>
          <w:tab w:val="left" w:pos="6060"/>
        </w:tabs>
        <w:jc w:val="both"/>
        <w:rPr>
          <w:rFonts w:ascii="Georgia" w:hAnsi="Georgia"/>
          <w:sz w:val="24"/>
          <w:szCs w:val="24"/>
        </w:rPr>
      </w:pPr>
    </w:p>
    <w:p w14:paraId="2ADA6608" w14:textId="216EC3CD" w:rsidR="00096FE2" w:rsidRDefault="004732BD">
      <w:pPr>
        <w:tabs>
          <w:tab w:val="left" w:pos="5529"/>
        </w:tabs>
        <w:spacing w:after="360" w:line="276" w:lineRule="auto"/>
        <w:contextualSpacing/>
        <w:jc w:val="center"/>
        <w:rPr>
          <w:rFonts w:ascii="Georgia" w:hAnsi="Georgia"/>
          <w:smallCaps/>
          <w:sz w:val="24"/>
        </w:rPr>
      </w:pPr>
      <w:r>
        <w:rPr>
          <w:rFonts w:ascii="Georgia" w:hAnsi="Georgia"/>
          <w:smallCaps/>
          <w:sz w:val="24"/>
        </w:rPr>
        <w:t>3</w:t>
      </w:r>
      <w:r w:rsidR="00981D22" w:rsidRPr="00D53C07">
        <w:rPr>
          <w:rFonts w:ascii="Georgia" w:hAnsi="Georgia"/>
          <w:smallCaps/>
          <w:sz w:val="24"/>
        </w:rPr>
        <w:t xml:space="preserve">. </w:t>
      </w:r>
      <w:r w:rsidR="004C2BFC">
        <w:rPr>
          <w:rFonts w:ascii="Georgia" w:hAnsi="Georgia"/>
          <w:smallCaps/>
          <w:sz w:val="24"/>
        </w:rPr>
        <w:t xml:space="preserve">a </w:t>
      </w:r>
      <w:r w:rsidR="00DF4D8C">
        <w:rPr>
          <w:rFonts w:ascii="Georgia" w:hAnsi="Georgia"/>
          <w:smallCaps/>
          <w:sz w:val="24"/>
        </w:rPr>
        <w:t>bio</w:t>
      </w:r>
      <w:r w:rsidR="004C2BFC">
        <w:rPr>
          <w:rFonts w:ascii="Georgia" w:hAnsi="Georgia"/>
          <w:smallCaps/>
          <w:sz w:val="24"/>
        </w:rPr>
        <w:t>hulladék</w:t>
      </w:r>
      <w:r w:rsidR="00A80D27">
        <w:rPr>
          <w:rFonts w:ascii="Georgia" w:hAnsi="Georgia"/>
          <w:smallCaps/>
          <w:sz w:val="24"/>
        </w:rPr>
        <w:t xml:space="preserve"> gyűjtésének és </w:t>
      </w:r>
      <w:r w:rsidR="00DF4D8C">
        <w:rPr>
          <w:rFonts w:ascii="Georgia" w:hAnsi="Georgia"/>
          <w:smallCaps/>
          <w:sz w:val="24"/>
        </w:rPr>
        <w:t>újrahasznosításának</w:t>
      </w:r>
      <w:r w:rsidR="003E369A">
        <w:rPr>
          <w:rFonts w:ascii="Georgia" w:hAnsi="Georgia"/>
          <w:smallCaps/>
          <w:sz w:val="24"/>
        </w:rPr>
        <w:t xml:space="preserve"> formái</w:t>
      </w:r>
      <w:r w:rsidR="00DF4D8C">
        <w:rPr>
          <w:rFonts w:ascii="Georgia" w:hAnsi="Georgia"/>
          <w:smallCaps/>
          <w:sz w:val="24"/>
        </w:rPr>
        <w:t xml:space="preserve"> </w:t>
      </w:r>
    </w:p>
    <w:p w14:paraId="36252726" w14:textId="77777777" w:rsidR="00C37432" w:rsidRPr="00D53C07" w:rsidRDefault="00C37432" w:rsidP="00246242">
      <w:pPr>
        <w:tabs>
          <w:tab w:val="left" w:pos="5529"/>
        </w:tabs>
        <w:spacing w:after="360" w:line="276" w:lineRule="auto"/>
        <w:contextualSpacing/>
        <w:jc w:val="both"/>
        <w:rPr>
          <w:rFonts w:ascii="Georgia" w:hAnsi="Georgia"/>
          <w:smallCaps/>
          <w:sz w:val="24"/>
          <w:szCs w:val="24"/>
        </w:rPr>
      </w:pPr>
    </w:p>
    <w:p w14:paraId="7EFF3DAA" w14:textId="315A46FF" w:rsidR="003D3EC0" w:rsidRDefault="004732BD" w:rsidP="00A20DD5">
      <w:pPr>
        <w:tabs>
          <w:tab w:val="left" w:pos="5529"/>
          <w:tab w:val="left" w:pos="6060"/>
        </w:tabs>
        <w:spacing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6</w:t>
      </w:r>
      <w:r w:rsidR="00C37432">
        <w:rPr>
          <w:rFonts w:ascii="Georgia" w:hAnsi="Georgia"/>
          <w:sz w:val="24"/>
          <w:szCs w:val="24"/>
        </w:rPr>
        <w:t>.</w:t>
      </w:r>
      <w:r w:rsidR="00471A8E">
        <w:rPr>
          <w:rFonts w:ascii="Georgia" w:hAnsi="Georgia"/>
          <w:sz w:val="24"/>
          <w:szCs w:val="24"/>
        </w:rPr>
        <w:t xml:space="preserve"> </w:t>
      </w:r>
      <w:r w:rsidR="00C37432">
        <w:rPr>
          <w:rFonts w:ascii="Georgia" w:hAnsi="Georgia"/>
          <w:sz w:val="24"/>
          <w:szCs w:val="24"/>
        </w:rPr>
        <w:t>§</w:t>
      </w:r>
      <w:r w:rsidR="003D3EC0">
        <w:rPr>
          <w:rFonts w:ascii="Georgia" w:hAnsi="Georgia"/>
          <w:sz w:val="24"/>
          <w:szCs w:val="24"/>
        </w:rPr>
        <w:t xml:space="preserve"> </w:t>
      </w:r>
      <w:r w:rsidR="00A55525">
        <w:rPr>
          <w:rFonts w:ascii="Georgia" w:hAnsi="Georgia"/>
          <w:sz w:val="24"/>
          <w:szCs w:val="24"/>
        </w:rPr>
        <w:t xml:space="preserve">A </w:t>
      </w:r>
      <w:r w:rsidR="00DF4D8C">
        <w:rPr>
          <w:rFonts w:ascii="Georgia" w:hAnsi="Georgia"/>
          <w:sz w:val="24"/>
          <w:szCs w:val="24"/>
        </w:rPr>
        <w:t>bio</w:t>
      </w:r>
      <w:r w:rsidR="004C2BFC">
        <w:rPr>
          <w:rFonts w:ascii="Georgia" w:hAnsi="Georgia"/>
          <w:sz w:val="24"/>
          <w:szCs w:val="24"/>
        </w:rPr>
        <w:t xml:space="preserve">hulladék </w:t>
      </w:r>
      <w:r w:rsidR="00E83472">
        <w:rPr>
          <w:rFonts w:ascii="Georgia" w:hAnsi="Georgia"/>
          <w:sz w:val="24"/>
          <w:szCs w:val="24"/>
        </w:rPr>
        <w:t>gyűjtés</w:t>
      </w:r>
      <w:r w:rsidR="00CB7838">
        <w:rPr>
          <w:rFonts w:ascii="Georgia" w:hAnsi="Georgia"/>
          <w:sz w:val="24"/>
          <w:szCs w:val="24"/>
        </w:rPr>
        <w:t>e</w:t>
      </w:r>
      <w:r w:rsidR="00E83472">
        <w:rPr>
          <w:rFonts w:ascii="Georgia" w:hAnsi="Georgia"/>
          <w:sz w:val="24"/>
          <w:szCs w:val="24"/>
        </w:rPr>
        <w:t xml:space="preserve"> és </w:t>
      </w:r>
      <w:r w:rsidR="00DF4D8C">
        <w:rPr>
          <w:rFonts w:ascii="Georgia" w:hAnsi="Georgia"/>
          <w:sz w:val="24"/>
          <w:szCs w:val="24"/>
        </w:rPr>
        <w:t>újrahasznosítás</w:t>
      </w:r>
      <w:r w:rsidR="003E5255">
        <w:rPr>
          <w:rFonts w:ascii="Georgia" w:hAnsi="Georgia"/>
          <w:sz w:val="24"/>
          <w:szCs w:val="24"/>
        </w:rPr>
        <w:t>ában való részvétel</w:t>
      </w:r>
      <w:r w:rsidR="00CB7838">
        <w:rPr>
          <w:rFonts w:ascii="Georgia" w:hAnsi="Georgia"/>
          <w:sz w:val="24"/>
          <w:szCs w:val="24"/>
        </w:rPr>
        <w:t xml:space="preserve"> történhet</w:t>
      </w:r>
    </w:p>
    <w:p w14:paraId="2721261F" w14:textId="16FC2277" w:rsidR="00A55525" w:rsidRPr="00DF4D8C" w:rsidRDefault="00A55525" w:rsidP="00A20DD5">
      <w:pPr>
        <w:tabs>
          <w:tab w:val="left" w:pos="5529"/>
          <w:tab w:val="left" w:pos="6060"/>
        </w:tabs>
        <w:spacing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</w:t>
      </w:r>
      <w:r w:rsidR="00CB7838">
        <w:rPr>
          <w:rFonts w:ascii="Georgia" w:hAnsi="Georgia"/>
          <w:sz w:val="24"/>
          <w:szCs w:val="24"/>
        </w:rPr>
        <w:t>a</w:t>
      </w:r>
      <w:r>
        <w:rPr>
          <w:rFonts w:ascii="Georgia" w:hAnsi="Georgia"/>
          <w:sz w:val="24"/>
          <w:szCs w:val="24"/>
        </w:rPr>
        <w:t xml:space="preserve">) </w:t>
      </w:r>
      <w:r w:rsidR="00F07B76">
        <w:rPr>
          <w:rFonts w:ascii="Georgia" w:hAnsi="Georgia"/>
          <w:sz w:val="24"/>
          <w:szCs w:val="24"/>
        </w:rPr>
        <w:t>házi</w:t>
      </w:r>
      <w:r w:rsidR="006F2711">
        <w:rPr>
          <w:rFonts w:ascii="Georgia" w:hAnsi="Georgia"/>
          <w:sz w:val="24"/>
          <w:szCs w:val="24"/>
        </w:rPr>
        <w:t xml:space="preserve">, </w:t>
      </w:r>
      <w:r w:rsidR="00CB7838">
        <w:rPr>
          <w:rFonts w:ascii="Georgia" w:hAnsi="Georgia"/>
          <w:sz w:val="24"/>
          <w:szCs w:val="24"/>
        </w:rPr>
        <w:t>i</w:t>
      </w:r>
      <w:r w:rsidR="007C3CD9">
        <w:rPr>
          <w:rFonts w:ascii="Georgia" w:hAnsi="Georgia"/>
          <w:sz w:val="24"/>
          <w:szCs w:val="24"/>
        </w:rPr>
        <w:t>ntézményi</w:t>
      </w:r>
      <w:r w:rsidR="00DF4D8C">
        <w:rPr>
          <w:rFonts w:ascii="Georgia" w:hAnsi="Georgia"/>
          <w:sz w:val="24"/>
          <w:szCs w:val="24"/>
        </w:rPr>
        <w:t xml:space="preserve"> </w:t>
      </w:r>
      <w:r w:rsidR="008C3B03">
        <w:rPr>
          <w:rFonts w:ascii="Georgia" w:hAnsi="Georgia"/>
          <w:sz w:val="24"/>
          <w:szCs w:val="24"/>
        </w:rPr>
        <w:t xml:space="preserve">és önkormányzati </w:t>
      </w:r>
      <w:r w:rsidR="006345EA">
        <w:rPr>
          <w:rFonts w:ascii="Georgia" w:hAnsi="Georgia"/>
          <w:sz w:val="24"/>
          <w:szCs w:val="24"/>
        </w:rPr>
        <w:t>komposztálás</w:t>
      </w:r>
      <w:r w:rsidR="00CB7838">
        <w:rPr>
          <w:rFonts w:ascii="Georgia" w:hAnsi="Georgia"/>
          <w:sz w:val="24"/>
          <w:szCs w:val="24"/>
        </w:rPr>
        <w:t xml:space="preserve"> keretében</w:t>
      </w:r>
      <w:r w:rsidR="006345EA">
        <w:rPr>
          <w:rFonts w:ascii="Georgia" w:hAnsi="Georgia"/>
          <w:sz w:val="24"/>
          <w:szCs w:val="24"/>
        </w:rPr>
        <w:t xml:space="preserve"> </w:t>
      </w:r>
      <w:r w:rsidR="00DF4D8C" w:rsidRPr="00C37837">
        <w:rPr>
          <w:rFonts w:ascii="Georgia" w:hAnsi="Georgia"/>
          <w:sz w:val="24"/>
          <w:szCs w:val="24"/>
        </w:rPr>
        <w:t>a saját tevékenységből származó biohulladék sajá</w:t>
      </w:r>
      <w:r w:rsidR="00DF4D8C">
        <w:rPr>
          <w:rFonts w:ascii="Georgia" w:hAnsi="Georgia"/>
          <w:sz w:val="24"/>
          <w:szCs w:val="24"/>
        </w:rPr>
        <w:t>t</w:t>
      </w:r>
      <w:r w:rsidR="00FD5DD4">
        <w:rPr>
          <w:rFonts w:ascii="Georgia" w:hAnsi="Georgia"/>
          <w:sz w:val="24"/>
          <w:szCs w:val="24"/>
        </w:rPr>
        <w:t xml:space="preserve"> </w:t>
      </w:r>
      <w:r w:rsidR="0093472C">
        <w:rPr>
          <w:rFonts w:ascii="Georgia" w:hAnsi="Georgia"/>
          <w:sz w:val="24"/>
          <w:szCs w:val="24"/>
        </w:rPr>
        <w:t>területen</w:t>
      </w:r>
      <w:r w:rsidR="00DF4D8C">
        <w:rPr>
          <w:rFonts w:ascii="Georgia" w:hAnsi="Georgia"/>
          <w:sz w:val="24"/>
          <w:szCs w:val="24"/>
        </w:rPr>
        <w:t xml:space="preserve"> </w:t>
      </w:r>
      <w:r w:rsidR="00DF4D8C" w:rsidRPr="00C37837">
        <w:rPr>
          <w:rFonts w:ascii="Georgia" w:hAnsi="Georgia"/>
          <w:sz w:val="24"/>
          <w:szCs w:val="24"/>
        </w:rPr>
        <w:t>történ</w:t>
      </w:r>
      <w:r w:rsidR="0086097D">
        <w:rPr>
          <w:rFonts w:ascii="Georgia" w:hAnsi="Georgia"/>
          <w:sz w:val="24"/>
          <w:szCs w:val="24"/>
        </w:rPr>
        <w:t>ő komposztálás</w:t>
      </w:r>
      <w:r w:rsidR="00CB7838">
        <w:rPr>
          <w:rFonts w:ascii="Georgia" w:hAnsi="Georgia"/>
          <w:sz w:val="24"/>
          <w:szCs w:val="24"/>
        </w:rPr>
        <w:t>ával úgy, hogy</w:t>
      </w:r>
      <w:r w:rsidR="0086097D">
        <w:rPr>
          <w:rFonts w:ascii="Georgia" w:hAnsi="Georgia"/>
          <w:sz w:val="24"/>
          <w:szCs w:val="24"/>
        </w:rPr>
        <w:t xml:space="preserve"> az előállított</w:t>
      </w:r>
      <w:r w:rsidR="00DF4D8C" w:rsidRPr="00C37837">
        <w:rPr>
          <w:rFonts w:ascii="Georgia" w:hAnsi="Georgia"/>
          <w:sz w:val="24"/>
          <w:szCs w:val="24"/>
        </w:rPr>
        <w:t xml:space="preserve"> komposzt saját célra </w:t>
      </w:r>
      <w:r w:rsidR="00CB7838">
        <w:rPr>
          <w:rFonts w:ascii="Georgia" w:hAnsi="Georgia"/>
          <w:sz w:val="24"/>
          <w:szCs w:val="24"/>
        </w:rPr>
        <w:t>kerül</w:t>
      </w:r>
      <w:r w:rsidR="00FD5DD4">
        <w:rPr>
          <w:rFonts w:ascii="Georgia" w:hAnsi="Georgia"/>
          <w:sz w:val="24"/>
          <w:szCs w:val="24"/>
        </w:rPr>
        <w:t>jön</w:t>
      </w:r>
      <w:r w:rsidR="00CB7838">
        <w:rPr>
          <w:rFonts w:ascii="Georgia" w:hAnsi="Georgia"/>
          <w:sz w:val="24"/>
          <w:szCs w:val="24"/>
        </w:rPr>
        <w:t xml:space="preserve"> felhasználásra</w:t>
      </w:r>
      <w:r w:rsidR="00B242BA">
        <w:rPr>
          <w:rFonts w:ascii="Georgia" w:hAnsi="Georgia"/>
          <w:sz w:val="24"/>
          <w:szCs w:val="24"/>
        </w:rPr>
        <w:t>,</w:t>
      </w:r>
    </w:p>
    <w:p w14:paraId="638215EE" w14:textId="0D0A0539" w:rsidR="00DF4D8C" w:rsidRDefault="006345EA" w:rsidP="00A20DD5">
      <w:pPr>
        <w:tabs>
          <w:tab w:val="left" w:pos="5529"/>
          <w:tab w:val="left" w:pos="6060"/>
        </w:tabs>
        <w:spacing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</w:t>
      </w:r>
      <w:r w:rsidR="00B242BA">
        <w:rPr>
          <w:rFonts w:ascii="Georgia" w:hAnsi="Georgia"/>
          <w:sz w:val="24"/>
          <w:szCs w:val="24"/>
        </w:rPr>
        <w:t>b</w:t>
      </w:r>
      <w:r>
        <w:rPr>
          <w:rFonts w:ascii="Georgia" w:hAnsi="Georgia"/>
          <w:sz w:val="24"/>
          <w:szCs w:val="24"/>
        </w:rPr>
        <w:t>) közösségi komposztálás</w:t>
      </w:r>
      <w:r w:rsidR="00B242BA">
        <w:rPr>
          <w:rFonts w:ascii="Georgia" w:hAnsi="Georgia"/>
          <w:sz w:val="24"/>
          <w:szCs w:val="24"/>
        </w:rPr>
        <w:t xml:space="preserve"> keretében </w:t>
      </w:r>
      <w:r w:rsidR="00DF4D8C" w:rsidRPr="00C37837">
        <w:rPr>
          <w:rFonts w:ascii="Georgia" w:hAnsi="Georgia"/>
          <w:sz w:val="24"/>
          <w:szCs w:val="24"/>
        </w:rPr>
        <w:t xml:space="preserve">a </w:t>
      </w:r>
      <w:r w:rsidR="00F07B76">
        <w:rPr>
          <w:rFonts w:ascii="Georgia" w:hAnsi="Georgia"/>
          <w:sz w:val="24"/>
          <w:szCs w:val="24"/>
        </w:rPr>
        <w:t>több családi ház</w:t>
      </w:r>
      <w:r w:rsidR="00600277">
        <w:rPr>
          <w:rFonts w:ascii="Georgia" w:hAnsi="Georgia"/>
          <w:sz w:val="24"/>
          <w:szCs w:val="24"/>
        </w:rPr>
        <w:t>ban</w:t>
      </w:r>
      <w:r w:rsidR="00F07B76">
        <w:rPr>
          <w:rFonts w:ascii="Georgia" w:hAnsi="Georgia"/>
          <w:sz w:val="24"/>
          <w:szCs w:val="24"/>
        </w:rPr>
        <w:t xml:space="preserve"> vagy </w:t>
      </w:r>
      <w:r w:rsidR="006259C5">
        <w:rPr>
          <w:rFonts w:ascii="Georgia" w:hAnsi="Georgia"/>
          <w:sz w:val="24"/>
          <w:szCs w:val="24"/>
        </w:rPr>
        <w:t xml:space="preserve">az </w:t>
      </w:r>
      <w:r w:rsidR="00F07B76">
        <w:rPr>
          <w:rFonts w:ascii="Georgia" w:hAnsi="Georgia"/>
          <w:sz w:val="24"/>
          <w:szCs w:val="24"/>
        </w:rPr>
        <w:t xml:space="preserve">egy </w:t>
      </w:r>
      <w:r w:rsidR="00DD5340">
        <w:rPr>
          <w:rFonts w:ascii="Georgia" w:hAnsi="Georgia"/>
          <w:sz w:val="24"/>
          <w:szCs w:val="24"/>
        </w:rPr>
        <w:t xml:space="preserve">vagy több </w:t>
      </w:r>
      <w:r w:rsidR="00DF4D8C" w:rsidRPr="00C37837">
        <w:rPr>
          <w:rFonts w:ascii="Georgia" w:hAnsi="Georgia"/>
          <w:sz w:val="24"/>
          <w:szCs w:val="24"/>
        </w:rPr>
        <w:t>társasház</w:t>
      </w:r>
      <w:r w:rsidR="00F07B76">
        <w:rPr>
          <w:rFonts w:ascii="Georgia" w:hAnsi="Georgia"/>
          <w:sz w:val="24"/>
          <w:szCs w:val="24"/>
        </w:rPr>
        <w:t xml:space="preserve">ban lakó- vagy tartózkodási hellyel rendelkező személyek </w:t>
      </w:r>
      <w:r w:rsidR="00DF4D8C" w:rsidRPr="00C37837">
        <w:rPr>
          <w:rFonts w:ascii="Georgia" w:hAnsi="Georgia"/>
          <w:sz w:val="24"/>
          <w:szCs w:val="24"/>
        </w:rPr>
        <w:t xml:space="preserve">közössége </w:t>
      </w:r>
      <w:r w:rsidR="00FA6A33">
        <w:rPr>
          <w:rFonts w:ascii="Georgia" w:hAnsi="Georgia"/>
          <w:sz w:val="24"/>
          <w:szCs w:val="24"/>
        </w:rPr>
        <w:t xml:space="preserve">által </w:t>
      </w:r>
      <w:r w:rsidR="00DF4D8C" w:rsidRPr="00C37837">
        <w:rPr>
          <w:rFonts w:ascii="Georgia" w:hAnsi="Georgia"/>
          <w:sz w:val="24"/>
          <w:szCs w:val="24"/>
        </w:rPr>
        <w:t>saját tevékenységéből származó biohulladéknak a keletkezés helyéhez közeli területen</w:t>
      </w:r>
      <w:r w:rsidR="00FA6A33">
        <w:rPr>
          <w:rFonts w:ascii="Georgia" w:hAnsi="Georgia"/>
          <w:sz w:val="24"/>
          <w:szCs w:val="24"/>
        </w:rPr>
        <w:t xml:space="preserve"> </w:t>
      </w:r>
      <w:r w:rsidR="00FD5DD4" w:rsidRPr="00FD5DD4">
        <w:rPr>
          <w:rFonts w:ascii="Georgia" w:hAnsi="Georgia"/>
          <w:sz w:val="24"/>
          <w:szCs w:val="24"/>
        </w:rPr>
        <w:t xml:space="preserve">történő komposztálásával </w:t>
      </w:r>
      <w:r w:rsidR="00FA6A33">
        <w:rPr>
          <w:rFonts w:ascii="Georgia" w:hAnsi="Georgia"/>
          <w:sz w:val="24"/>
          <w:szCs w:val="24"/>
        </w:rPr>
        <w:t>úgy, hogy</w:t>
      </w:r>
      <w:r w:rsidR="00DF4D8C" w:rsidRPr="00C37837">
        <w:rPr>
          <w:rFonts w:ascii="Georgia" w:hAnsi="Georgia"/>
          <w:sz w:val="24"/>
          <w:szCs w:val="24"/>
        </w:rPr>
        <w:t xml:space="preserve"> </w:t>
      </w:r>
      <w:r w:rsidR="00FD5DD4">
        <w:rPr>
          <w:rFonts w:ascii="Georgia" w:hAnsi="Georgia"/>
          <w:sz w:val="24"/>
          <w:szCs w:val="24"/>
        </w:rPr>
        <w:t>az előállított</w:t>
      </w:r>
      <w:r w:rsidR="00FD5DD4" w:rsidRPr="000455B2">
        <w:rPr>
          <w:rFonts w:ascii="Georgia" w:hAnsi="Georgia"/>
          <w:sz w:val="24"/>
          <w:szCs w:val="24"/>
        </w:rPr>
        <w:t xml:space="preserve"> komposzt saját célra </w:t>
      </w:r>
      <w:r w:rsidR="00FD5DD4">
        <w:rPr>
          <w:rFonts w:ascii="Georgia" w:hAnsi="Georgia"/>
          <w:sz w:val="24"/>
          <w:szCs w:val="24"/>
        </w:rPr>
        <w:t>kerüljön felhasználásra,</w:t>
      </w:r>
    </w:p>
    <w:p w14:paraId="2854AF0A" w14:textId="466175C6" w:rsidR="00337B60" w:rsidRDefault="00DF4D8C" w:rsidP="00A20DD5">
      <w:pPr>
        <w:tabs>
          <w:tab w:val="left" w:pos="5529"/>
          <w:tab w:val="left" w:pos="6060"/>
        </w:tabs>
        <w:spacing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</w:t>
      </w:r>
      <w:r w:rsidR="00FD5DD4">
        <w:rPr>
          <w:rFonts w:ascii="Georgia" w:hAnsi="Georgia"/>
          <w:sz w:val="24"/>
          <w:szCs w:val="24"/>
        </w:rPr>
        <w:t>c</w:t>
      </w:r>
      <w:r>
        <w:rPr>
          <w:rFonts w:ascii="Georgia" w:hAnsi="Georgia"/>
          <w:sz w:val="24"/>
          <w:szCs w:val="24"/>
        </w:rPr>
        <w:t xml:space="preserve">) </w:t>
      </w:r>
      <w:r w:rsidR="00DD5340">
        <w:rPr>
          <w:rFonts w:ascii="Georgia" w:hAnsi="Georgia"/>
          <w:sz w:val="24"/>
          <w:szCs w:val="24"/>
        </w:rPr>
        <w:t>saját gyűjtést követően</w:t>
      </w:r>
      <w:r w:rsidR="003E5255">
        <w:rPr>
          <w:rFonts w:ascii="Georgia" w:hAnsi="Georgia"/>
          <w:sz w:val="24"/>
          <w:szCs w:val="24"/>
        </w:rPr>
        <w:t xml:space="preserve"> a biohulladék</w:t>
      </w:r>
      <w:r w:rsidR="00DD5340">
        <w:rPr>
          <w:rFonts w:ascii="Georgia" w:hAnsi="Georgia"/>
          <w:sz w:val="24"/>
          <w:szCs w:val="24"/>
        </w:rPr>
        <w:t xml:space="preserve"> </w:t>
      </w:r>
      <w:r w:rsidR="00FD5DD4">
        <w:rPr>
          <w:rFonts w:ascii="Georgia" w:hAnsi="Georgia"/>
          <w:sz w:val="24"/>
          <w:szCs w:val="24"/>
        </w:rPr>
        <w:t>biohulladék-kezelő telepen</w:t>
      </w:r>
      <w:r w:rsidR="00F07B76">
        <w:rPr>
          <w:rFonts w:ascii="Georgia" w:hAnsi="Georgia"/>
          <w:sz w:val="24"/>
          <w:szCs w:val="24"/>
        </w:rPr>
        <w:t xml:space="preserve"> vagy közösségi kertben</w:t>
      </w:r>
      <w:r w:rsidR="00FD5DD4">
        <w:rPr>
          <w:rFonts w:ascii="Georgia" w:hAnsi="Georgia"/>
          <w:sz w:val="24"/>
          <w:szCs w:val="24"/>
        </w:rPr>
        <w:t xml:space="preserve"> történő elhelyezésével</w:t>
      </w:r>
      <w:r w:rsidR="003E5255">
        <w:rPr>
          <w:rFonts w:ascii="Georgia" w:hAnsi="Georgia"/>
          <w:sz w:val="24"/>
          <w:szCs w:val="24"/>
        </w:rPr>
        <w:t>, amennyiben azt az illető előzetesen az önkormányzatnál bejelentette.</w:t>
      </w:r>
    </w:p>
    <w:p w14:paraId="009B0146" w14:textId="77777777" w:rsidR="00BD186A" w:rsidRDefault="00BD186A" w:rsidP="00246242">
      <w:pPr>
        <w:tabs>
          <w:tab w:val="left" w:pos="5529"/>
          <w:tab w:val="left" w:pos="6060"/>
        </w:tabs>
        <w:jc w:val="both"/>
        <w:rPr>
          <w:rFonts w:ascii="Georgia" w:hAnsi="Georgia"/>
          <w:sz w:val="24"/>
          <w:szCs w:val="24"/>
        </w:rPr>
      </w:pPr>
    </w:p>
    <w:p w14:paraId="30A7324A" w14:textId="77777777" w:rsidR="006345EA" w:rsidRDefault="006345EA" w:rsidP="00246242">
      <w:pPr>
        <w:tabs>
          <w:tab w:val="left" w:pos="5529"/>
          <w:tab w:val="left" w:pos="6060"/>
        </w:tabs>
        <w:jc w:val="both"/>
        <w:rPr>
          <w:rFonts w:ascii="Georgia" w:hAnsi="Georgia"/>
          <w:sz w:val="24"/>
          <w:szCs w:val="24"/>
        </w:rPr>
      </w:pPr>
    </w:p>
    <w:p w14:paraId="024FCBD7" w14:textId="77777777" w:rsidR="006345EA" w:rsidRDefault="006345EA" w:rsidP="00246242">
      <w:pPr>
        <w:tabs>
          <w:tab w:val="left" w:pos="5529"/>
          <w:tab w:val="left" w:pos="6060"/>
        </w:tabs>
        <w:jc w:val="both"/>
        <w:rPr>
          <w:rFonts w:ascii="Georgia" w:hAnsi="Georgia"/>
          <w:sz w:val="24"/>
          <w:szCs w:val="24"/>
        </w:rPr>
      </w:pPr>
    </w:p>
    <w:p w14:paraId="0E7BEEF7" w14:textId="522E27A4" w:rsidR="006345EA" w:rsidRDefault="0093002B" w:rsidP="00246242">
      <w:pPr>
        <w:tabs>
          <w:tab w:val="left" w:pos="5529"/>
        </w:tabs>
        <w:spacing w:after="360" w:line="276" w:lineRule="auto"/>
        <w:contextualSpacing/>
        <w:jc w:val="center"/>
        <w:rPr>
          <w:rFonts w:ascii="Georgia" w:hAnsi="Georgia"/>
          <w:smallCaps/>
          <w:sz w:val="24"/>
        </w:rPr>
      </w:pPr>
      <w:r>
        <w:rPr>
          <w:rFonts w:ascii="Georgia" w:hAnsi="Georgia"/>
          <w:smallCaps/>
          <w:sz w:val="24"/>
        </w:rPr>
        <w:t>4</w:t>
      </w:r>
      <w:r w:rsidR="006345EA" w:rsidRPr="00D53C07">
        <w:rPr>
          <w:rFonts w:ascii="Georgia" w:hAnsi="Georgia"/>
          <w:smallCaps/>
          <w:sz w:val="24"/>
        </w:rPr>
        <w:t xml:space="preserve">. </w:t>
      </w:r>
      <w:r w:rsidR="004C2BFC">
        <w:rPr>
          <w:rFonts w:ascii="Georgia" w:hAnsi="Georgia"/>
          <w:smallCaps/>
          <w:sz w:val="24"/>
        </w:rPr>
        <w:t xml:space="preserve">a </w:t>
      </w:r>
      <w:r w:rsidR="00BA4F17">
        <w:rPr>
          <w:rFonts w:ascii="Georgia" w:hAnsi="Georgia"/>
          <w:smallCaps/>
          <w:sz w:val="24"/>
        </w:rPr>
        <w:t>bio</w:t>
      </w:r>
      <w:r w:rsidR="004C2BFC">
        <w:rPr>
          <w:rFonts w:ascii="Georgia" w:hAnsi="Georgia"/>
          <w:smallCaps/>
          <w:sz w:val="24"/>
        </w:rPr>
        <w:t>hulladék gyűjtésének és újrahasznosításának tárgyi feltételei</w:t>
      </w:r>
    </w:p>
    <w:p w14:paraId="457913EC" w14:textId="77777777" w:rsidR="004C2BFC" w:rsidRDefault="004C2BFC" w:rsidP="00246242">
      <w:pPr>
        <w:tabs>
          <w:tab w:val="left" w:pos="5529"/>
        </w:tabs>
        <w:spacing w:after="360" w:line="276" w:lineRule="auto"/>
        <w:contextualSpacing/>
        <w:jc w:val="both"/>
        <w:rPr>
          <w:rFonts w:ascii="Georgia" w:hAnsi="Georgia"/>
          <w:smallCaps/>
          <w:sz w:val="24"/>
        </w:rPr>
      </w:pPr>
    </w:p>
    <w:p w14:paraId="1A887F91" w14:textId="2E47DAC4" w:rsidR="00DF331A" w:rsidRDefault="00D1529B" w:rsidP="00246242">
      <w:pPr>
        <w:tabs>
          <w:tab w:val="left" w:pos="5529"/>
        </w:tabs>
        <w:spacing w:after="360" w:line="276" w:lineRule="auto"/>
        <w:contextual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7</w:t>
      </w:r>
      <w:r w:rsidR="004C2BFC">
        <w:rPr>
          <w:rFonts w:ascii="Georgia" w:hAnsi="Georgia"/>
          <w:sz w:val="24"/>
          <w:szCs w:val="24"/>
        </w:rPr>
        <w:t>.</w:t>
      </w:r>
      <w:r w:rsidR="00471A8E">
        <w:rPr>
          <w:rFonts w:ascii="Georgia" w:hAnsi="Georgia"/>
          <w:sz w:val="24"/>
          <w:szCs w:val="24"/>
        </w:rPr>
        <w:t xml:space="preserve"> </w:t>
      </w:r>
      <w:r w:rsidR="004C2BFC">
        <w:rPr>
          <w:rFonts w:ascii="Georgia" w:hAnsi="Georgia"/>
          <w:sz w:val="24"/>
          <w:szCs w:val="24"/>
        </w:rPr>
        <w:t xml:space="preserve">§ </w:t>
      </w:r>
      <w:r w:rsidR="00246242">
        <w:rPr>
          <w:rFonts w:ascii="Georgia" w:hAnsi="Georgia"/>
          <w:sz w:val="24"/>
          <w:szCs w:val="24"/>
        </w:rPr>
        <w:t xml:space="preserve">A </w:t>
      </w:r>
      <w:r w:rsidR="00BA4F17">
        <w:rPr>
          <w:rFonts w:ascii="Georgia" w:hAnsi="Georgia"/>
          <w:sz w:val="24"/>
          <w:szCs w:val="24"/>
        </w:rPr>
        <w:t xml:space="preserve">biohulladék gyűjtéséhez és újrahasznosításához szükséges </w:t>
      </w:r>
      <w:r w:rsidR="00246242">
        <w:rPr>
          <w:rFonts w:ascii="Georgia" w:hAnsi="Georgia"/>
          <w:sz w:val="24"/>
          <w:szCs w:val="24"/>
        </w:rPr>
        <w:t>komposztládá</w:t>
      </w:r>
      <w:r w:rsidR="004C2BFC">
        <w:rPr>
          <w:rFonts w:ascii="Georgia" w:hAnsi="Georgia"/>
          <w:sz w:val="24"/>
          <w:szCs w:val="24"/>
        </w:rPr>
        <w:t xml:space="preserve">t az állam </w:t>
      </w:r>
      <w:r>
        <w:rPr>
          <w:rFonts w:ascii="Georgia" w:hAnsi="Georgia"/>
          <w:sz w:val="24"/>
          <w:szCs w:val="24"/>
        </w:rPr>
        <w:t>egyéni</w:t>
      </w:r>
      <w:r w:rsidR="003E369A">
        <w:rPr>
          <w:rFonts w:ascii="Georgia" w:hAnsi="Georgia"/>
          <w:sz w:val="24"/>
          <w:szCs w:val="24"/>
        </w:rPr>
        <w:t xml:space="preserve"> </w:t>
      </w:r>
      <w:r w:rsidR="002C3733">
        <w:rPr>
          <w:rFonts w:ascii="Georgia" w:hAnsi="Georgia"/>
          <w:sz w:val="24"/>
          <w:szCs w:val="24"/>
        </w:rPr>
        <w:t>kérelemre</w:t>
      </w:r>
      <w:r>
        <w:rPr>
          <w:rFonts w:ascii="Georgia" w:hAnsi="Georgia"/>
          <w:sz w:val="24"/>
          <w:szCs w:val="24"/>
        </w:rPr>
        <w:t xml:space="preserve"> </w:t>
      </w:r>
      <w:r w:rsidR="004C2BFC">
        <w:rPr>
          <w:rFonts w:ascii="Georgia" w:hAnsi="Georgia"/>
          <w:sz w:val="24"/>
          <w:szCs w:val="24"/>
        </w:rPr>
        <w:t>díjmen</w:t>
      </w:r>
      <w:r w:rsidR="00036822">
        <w:rPr>
          <w:rFonts w:ascii="Georgia" w:hAnsi="Georgia"/>
          <w:sz w:val="24"/>
          <w:szCs w:val="24"/>
        </w:rPr>
        <w:t>tesen biztosítja az egyéni és</w:t>
      </w:r>
      <w:r w:rsidR="004C2BFC">
        <w:rPr>
          <w:rFonts w:ascii="Georgia" w:hAnsi="Georgia"/>
          <w:sz w:val="24"/>
          <w:szCs w:val="24"/>
        </w:rPr>
        <w:t xml:space="preserve"> közösségi gyűjtők</w:t>
      </w:r>
      <w:r w:rsidR="0093472C">
        <w:rPr>
          <w:rFonts w:ascii="Georgia" w:hAnsi="Georgia"/>
          <w:sz w:val="24"/>
          <w:szCs w:val="24"/>
        </w:rPr>
        <w:t>, valamint a közterületi komposztpontok</w:t>
      </w:r>
      <w:r w:rsidR="004C2BFC">
        <w:rPr>
          <w:rFonts w:ascii="Georgia" w:hAnsi="Georgia"/>
          <w:sz w:val="24"/>
          <w:szCs w:val="24"/>
        </w:rPr>
        <w:t xml:space="preserve"> számára. </w:t>
      </w:r>
    </w:p>
    <w:p w14:paraId="14BDFAD9" w14:textId="547708BD" w:rsidR="006218AB" w:rsidRDefault="00D1529B" w:rsidP="00246242">
      <w:pPr>
        <w:tabs>
          <w:tab w:val="left" w:pos="5529"/>
        </w:tabs>
        <w:spacing w:after="360" w:line="276" w:lineRule="auto"/>
        <w:contextual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8</w:t>
      </w:r>
      <w:r w:rsidR="0093472C">
        <w:rPr>
          <w:rFonts w:ascii="Georgia" w:hAnsi="Georgia"/>
          <w:sz w:val="24"/>
          <w:szCs w:val="24"/>
        </w:rPr>
        <w:t>.</w:t>
      </w:r>
      <w:r w:rsidR="00471A8E">
        <w:rPr>
          <w:rFonts w:ascii="Georgia" w:hAnsi="Georgia"/>
          <w:sz w:val="24"/>
          <w:szCs w:val="24"/>
        </w:rPr>
        <w:t xml:space="preserve"> </w:t>
      </w:r>
      <w:r w:rsidR="0093472C">
        <w:rPr>
          <w:rFonts w:ascii="Georgia" w:hAnsi="Georgia"/>
          <w:sz w:val="24"/>
          <w:szCs w:val="24"/>
        </w:rPr>
        <w:t xml:space="preserve">§ </w:t>
      </w:r>
      <w:r w:rsidR="00744015">
        <w:rPr>
          <w:rFonts w:ascii="Georgia" w:hAnsi="Georgia"/>
          <w:sz w:val="24"/>
          <w:szCs w:val="24"/>
        </w:rPr>
        <w:t xml:space="preserve">(1) </w:t>
      </w:r>
      <w:r w:rsidR="008C3B03">
        <w:rPr>
          <w:rFonts w:ascii="Georgia" w:hAnsi="Georgia"/>
          <w:sz w:val="24"/>
          <w:szCs w:val="24"/>
        </w:rPr>
        <w:t xml:space="preserve">Minden lakóingatlan, </w:t>
      </w:r>
      <w:r w:rsidR="006218AB">
        <w:rPr>
          <w:rFonts w:ascii="Georgia" w:hAnsi="Georgia"/>
          <w:sz w:val="24"/>
          <w:szCs w:val="24"/>
        </w:rPr>
        <w:t xml:space="preserve">intézmény </w:t>
      </w:r>
      <w:r w:rsidR="008C3B03">
        <w:rPr>
          <w:rFonts w:ascii="Georgia" w:hAnsi="Georgia"/>
          <w:sz w:val="24"/>
          <w:szCs w:val="24"/>
        </w:rPr>
        <w:t xml:space="preserve">és önkormányzat </w:t>
      </w:r>
      <w:r w:rsidR="006218AB">
        <w:rPr>
          <w:rFonts w:ascii="Georgia" w:hAnsi="Georgia"/>
          <w:sz w:val="24"/>
          <w:szCs w:val="24"/>
        </w:rPr>
        <w:t>számára kötelező egy</w:t>
      </w:r>
      <w:r w:rsidR="00BF6E43">
        <w:rPr>
          <w:rFonts w:ascii="Georgia" w:hAnsi="Georgia"/>
          <w:sz w:val="24"/>
          <w:szCs w:val="24"/>
        </w:rPr>
        <w:t>,</w:t>
      </w:r>
      <w:r w:rsidR="006218AB">
        <w:rPr>
          <w:rFonts w:ascii="Georgia" w:hAnsi="Georgia"/>
          <w:sz w:val="24"/>
          <w:szCs w:val="24"/>
        </w:rPr>
        <w:t xml:space="preserve"> a hulladék súlyát mérő tároló (</w:t>
      </w:r>
      <w:r w:rsidR="00FE2E69">
        <w:rPr>
          <w:rFonts w:ascii="Georgia" w:hAnsi="Georgia"/>
          <w:sz w:val="24"/>
          <w:szCs w:val="24"/>
        </w:rPr>
        <w:t xml:space="preserve">a </w:t>
      </w:r>
      <w:r w:rsidR="006218AB">
        <w:rPr>
          <w:rFonts w:ascii="Georgia" w:hAnsi="Georgia"/>
          <w:sz w:val="24"/>
          <w:szCs w:val="24"/>
        </w:rPr>
        <w:t>továbbiakban</w:t>
      </w:r>
      <w:r w:rsidR="00FE2E69">
        <w:rPr>
          <w:rFonts w:ascii="Georgia" w:hAnsi="Georgia"/>
          <w:sz w:val="24"/>
          <w:szCs w:val="24"/>
        </w:rPr>
        <w:t>:</w:t>
      </w:r>
      <w:r w:rsidR="006218AB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okoskuka</w:t>
      </w:r>
      <w:r w:rsidR="006218AB">
        <w:rPr>
          <w:rFonts w:ascii="Georgia" w:hAnsi="Georgia"/>
          <w:sz w:val="24"/>
          <w:szCs w:val="24"/>
        </w:rPr>
        <w:t>) beszerzése és használata.</w:t>
      </w:r>
    </w:p>
    <w:p w14:paraId="085A4590" w14:textId="75971ADD" w:rsidR="00744015" w:rsidRDefault="00D1529B" w:rsidP="00246242">
      <w:pPr>
        <w:tabs>
          <w:tab w:val="left" w:pos="5529"/>
        </w:tabs>
        <w:spacing w:after="360" w:line="276" w:lineRule="auto"/>
        <w:contextual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</w:t>
      </w:r>
      <w:r w:rsidR="00D604FD">
        <w:rPr>
          <w:rFonts w:ascii="Georgia" w:hAnsi="Georgia"/>
          <w:sz w:val="24"/>
          <w:szCs w:val="24"/>
        </w:rPr>
        <w:t xml:space="preserve">  </w:t>
      </w:r>
      <w:r>
        <w:rPr>
          <w:rFonts w:ascii="Georgia" w:hAnsi="Georgia"/>
          <w:sz w:val="24"/>
          <w:szCs w:val="24"/>
        </w:rPr>
        <w:t xml:space="preserve">    (2</w:t>
      </w:r>
      <w:r w:rsidR="00744015">
        <w:rPr>
          <w:rFonts w:ascii="Georgia" w:hAnsi="Georgia"/>
          <w:sz w:val="24"/>
          <w:szCs w:val="24"/>
        </w:rPr>
        <w:t xml:space="preserve">) </w:t>
      </w:r>
      <w:r w:rsidR="008C3B03">
        <w:rPr>
          <w:rFonts w:ascii="Georgia" w:hAnsi="Georgia"/>
          <w:sz w:val="24"/>
          <w:szCs w:val="24"/>
        </w:rPr>
        <w:t>Az okoskuka</w:t>
      </w:r>
      <w:r w:rsidR="00744015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lehet</w:t>
      </w:r>
      <w:r w:rsidR="00744015">
        <w:rPr>
          <w:rFonts w:ascii="Georgia" w:hAnsi="Georgia"/>
          <w:sz w:val="24"/>
          <w:szCs w:val="24"/>
        </w:rPr>
        <w:t xml:space="preserve"> 15-100 l-es beltéri, illetve </w:t>
      </w:r>
      <w:r w:rsidR="008B1F1F">
        <w:rPr>
          <w:rFonts w:ascii="Georgia" w:hAnsi="Georgia"/>
          <w:sz w:val="24"/>
          <w:szCs w:val="24"/>
        </w:rPr>
        <w:t xml:space="preserve">120-770 l-es kültéri </w:t>
      </w:r>
      <w:r w:rsidR="00E21165">
        <w:rPr>
          <w:rFonts w:ascii="Georgia" w:hAnsi="Georgia"/>
          <w:sz w:val="24"/>
          <w:szCs w:val="24"/>
        </w:rPr>
        <w:t>tároló</w:t>
      </w:r>
      <w:r w:rsidR="008B1F1F">
        <w:rPr>
          <w:rFonts w:ascii="Georgia" w:hAnsi="Georgia"/>
          <w:sz w:val="24"/>
          <w:szCs w:val="24"/>
        </w:rPr>
        <w:t>.</w:t>
      </w:r>
    </w:p>
    <w:p w14:paraId="314AE497" w14:textId="40EE992E" w:rsidR="00E83472" w:rsidRDefault="00D1529B" w:rsidP="00246242">
      <w:pPr>
        <w:tabs>
          <w:tab w:val="left" w:pos="5529"/>
        </w:tabs>
        <w:spacing w:after="360" w:line="276" w:lineRule="auto"/>
        <w:contextual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</w:t>
      </w:r>
      <w:r w:rsidR="00D604FD">
        <w:rPr>
          <w:rFonts w:ascii="Georgia" w:hAnsi="Georgia"/>
          <w:sz w:val="24"/>
          <w:szCs w:val="24"/>
        </w:rPr>
        <w:t xml:space="preserve">  </w:t>
      </w:r>
      <w:r>
        <w:rPr>
          <w:rFonts w:ascii="Georgia" w:hAnsi="Georgia"/>
          <w:sz w:val="24"/>
          <w:szCs w:val="24"/>
        </w:rPr>
        <w:t xml:space="preserve">  (3</w:t>
      </w:r>
      <w:r w:rsidR="008C3B03">
        <w:rPr>
          <w:rFonts w:ascii="Georgia" w:hAnsi="Georgia"/>
          <w:sz w:val="24"/>
          <w:szCs w:val="24"/>
        </w:rPr>
        <w:t xml:space="preserve">) Az </w:t>
      </w:r>
      <w:r>
        <w:rPr>
          <w:rFonts w:ascii="Georgia" w:hAnsi="Georgia"/>
          <w:sz w:val="24"/>
          <w:szCs w:val="24"/>
        </w:rPr>
        <w:t>okoskukát</w:t>
      </w:r>
      <w:r w:rsidR="00E8347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a lakók lakóingatlanonként, saját költségükre szerzik be.</w:t>
      </w:r>
    </w:p>
    <w:p w14:paraId="6A5AAD36" w14:textId="1C774E28" w:rsidR="00A80D27" w:rsidRDefault="00337B60" w:rsidP="00246242">
      <w:pPr>
        <w:tabs>
          <w:tab w:val="left" w:pos="5529"/>
        </w:tabs>
        <w:spacing w:after="360" w:line="276" w:lineRule="auto"/>
        <w:contextual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</w:t>
      </w:r>
      <w:r w:rsidR="00D604FD">
        <w:rPr>
          <w:rFonts w:ascii="Georgia" w:hAnsi="Georgia"/>
          <w:sz w:val="24"/>
          <w:szCs w:val="24"/>
        </w:rPr>
        <w:t xml:space="preserve">  </w:t>
      </w:r>
      <w:r>
        <w:rPr>
          <w:rFonts w:ascii="Georgia" w:hAnsi="Georgia"/>
          <w:sz w:val="24"/>
          <w:szCs w:val="24"/>
        </w:rPr>
        <w:t xml:space="preserve">    (</w:t>
      </w:r>
      <w:r w:rsidR="008C3B03">
        <w:rPr>
          <w:rFonts w:ascii="Georgia" w:hAnsi="Georgia"/>
          <w:sz w:val="24"/>
          <w:szCs w:val="24"/>
        </w:rPr>
        <w:t>4</w:t>
      </w:r>
      <w:r>
        <w:rPr>
          <w:rFonts w:ascii="Georgia" w:hAnsi="Georgia"/>
          <w:sz w:val="24"/>
          <w:szCs w:val="24"/>
        </w:rPr>
        <w:t>) A szociálisan rászoruló állampo</w:t>
      </w:r>
      <w:r w:rsidR="008B1F1F">
        <w:rPr>
          <w:rFonts w:ascii="Georgia" w:hAnsi="Georgia"/>
          <w:sz w:val="24"/>
          <w:szCs w:val="24"/>
        </w:rPr>
        <w:t>lgárok a helyi önkormányzattól</w:t>
      </w:r>
      <w:r w:rsidR="0093002B">
        <w:rPr>
          <w:rFonts w:ascii="Georgia" w:hAnsi="Georgia"/>
          <w:sz w:val="24"/>
          <w:szCs w:val="24"/>
        </w:rPr>
        <w:t xml:space="preserve"> igényelhetik</w:t>
      </w:r>
      <w:r>
        <w:rPr>
          <w:rFonts w:ascii="Georgia" w:hAnsi="Georgia"/>
          <w:sz w:val="24"/>
          <w:szCs w:val="24"/>
        </w:rPr>
        <w:t xml:space="preserve"> az </w:t>
      </w:r>
      <w:r w:rsidR="008C3B03">
        <w:rPr>
          <w:rFonts w:ascii="Georgia" w:hAnsi="Georgia"/>
          <w:sz w:val="24"/>
          <w:szCs w:val="24"/>
        </w:rPr>
        <w:t>okoskuka</w:t>
      </w:r>
      <w:r>
        <w:rPr>
          <w:rFonts w:ascii="Georgia" w:hAnsi="Georgia"/>
          <w:sz w:val="24"/>
          <w:szCs w:val="24"/>
        </w:rPr>
        <w:t xml:space="preserve"> díjmentes biztosítását</w:t>
      </w:r>
      <w:r w:rsidR="008C3B03">
        <w:rPr>
          <w:rFonts w:ascii="Georgia" w:hAnsi="Georgia"/>
          <w:sz w:val="24"/>
          <w:szCs w:val="24"/>
        </w:rPr>
        <w:t>.</w:t>
      </w:r>
    </w:p>
    <w:p w14:paraId="41EF256F" w14:textId="77777777" w:rsidR="006345EA" w:rsidRDefault="006345EA" w:rsidP="00246242">
      <w:pPr>
        <w:tabs>
          <w:tab w:val="left" w:pos="5529"/>
          <w:tab w:val="left" w:pos="6060"/>
        </w:tabs>
        <w:jc w:val="both"/>
        <w:rPr>
          <w:rFonts w:ascii="Georgia" w:hAnsi="Georgia"/>
          <w:sz w:val="24"/>
          <w:szCs w:val="24"/>
        </w:rPr>
      </w:pPr>
    </w:p>
    <w:p w14:paraId="1B649070" w14:textId="77777777" w:rsidR="003E369A" w:rsidRDefault="003E369A" w:rsidP="00246242">
      <w:pPr>
        <w:tabs>
          <w:tab w:val="left" w:pos="5529"/>
          <w:tab w:val="left" w:pos="6060"/>
        </w:tabs>
        <w:jc w:val="both"/>
        <w:rPr>
          <w:rFonts w:ascii="Georgia" w:hAnsi="Georgia"/>
          <w:sz w:val="24"/>
          <w:szCs w:val="24"/>
        </w:rPr>
      </w:pPr>
    </w:p>
    <w:p w14:paraId="7C05DD05" w14:textId="77777777" w:rsidR="003E369A" w:rsidRDefault="003E369A" w:rsidP="00246242">
      <w:pPr>
        <w:tabs>
          <w:tab w:val="left" w:pos="5529"/>
          <w:tab w:val="left" w:pos="6060"/>
        </w:tabs>
        <w:jc w:val="both"/>
        <w:rPr>
          <w:rFonts w:ascii="Georgia" w:hAnsi="Georgia"/>
          <w:sz w:val="24"/>
          <w:szCs w:val="24"/>
        </w:rPr>
      </w:pPr>
    </w:p>
    <w:p w14:paraId="01A3D255" w14:textId="11EA62A7" w:rsidR="00880C89" w:rsidRDefault="0093002B" w:rsidP="00246242">
      <w:pPr>
        <w:tabs>
          <w:tab w:val="left" w:pos="5529"/>
        </w:tabs>
        <w:spacing w:after="360" w:line="276" w:lineRule="auto"/>
        <w:contextualSpacing/>
        <w:jc w:val="center"/>
        <w:rPr>
          <w:rFonts w:ascii="Georgia" w:hAnsi="Georgia"/>
          <w:smallCaps/>
          <w:sz w:val="24"/>
        </w:rPr>
      </w:pPr>
      <w:r>
        <w:rPr>
          <w:rFonts w:ascii="Georgia" w:hAnsi="Georgia"/>
          <w:smallCaps/>
          <w:sz w:val="24"/>
        </w:rPr>
        <w:t>5</w:t>
      </w:r>
      <w:r w:rsidR="00880C89" w:rsidRPr="00D53C07">
        <w:rPr>
          <w:rFonts w:ascii="Georgia" w:hAnsi="Georgia"/>
          <w:smallCaps/>
          <w:sz w:val="24"/>
        </w:rPr>
        <w:t xml:space="preserve">. </w:t>
      </w:r>
      <w:r w:rsidR="00B846C3">
        <w:rPr>
          <w:rFonts w:ascii="Georgia" w:hAnsi="Georgia"/>
          <w:smallCaps/>
          <w:sz w:val="24"/>
        </w:rPr>
        <w:t>a biohulladék gyűjtésére és újrahasznosítására való elméleti felkészítés</w:t>
      </w:r>
    </w:p>
    <w:p w14:paraId="0D42F4E6" w14:textId="48236F91" w:rsidR="00880C89" w:rsidRDefault="00880C89" w:rsidP="00246242">
      <w:pPr>
        <w:tabs>
          <w:tab w:val="left" w:pos="5529"/>
        </w:tabs>
        <w:spacing w:after="360" w:line="276" w:lineRule="auto"/>
        <w:contextualSpacing/>
        <w:jc w:val="both"/>
        <w:rPr>
          <w:rFonts w:ascii="Georgia" w:hAnsi="Georgia"/>
          <w:smallCaps/>
          <w:sz w:val="24"/>
        </w:rPr>
      </w:pPr>
      <w:r>
        <w:rPr>
          <w:rFonts w:ascii="Georgia" w:hAnsi="Georgia"/>
          <w:smallCaps/>
          <w:sz w:val="24"/>
        </w:rPr>
        <w:t xml:space="preserve"> </w:t>
      </w:r>
    </w:p>
    <w:p w14:paraId="4E06BFFE" w14:textId="4A6485AA" w:rsidR="003E369A" w:rsidRDefault="008C3B03" w:rsidP="00246242">
      <w:pPr>
        <w:tabs>
          <w:tab w:val="left" w:pos="5529"/>
        </w:tabs>
        <w:spacing w:after="360" w:line="276" w:lineRule="auto"/>
        <w:contextual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9</w:t>
      </w:r>
      <w:r w:rsidR="00880C89">
        <w:rPr>
          <w:rFonts w:ascii="Georgia" w:hAnsi="Georgia"/>
          <w:sz w:val="24"/>
          <w:szCs w:val="24"/>
        </w:rPr>
        <w:t>.</w:t>
      </w:r>
      <w:r w:rsidR="00471A8E">
        <w:rPr>
          <w:rFonts w:ascii="Georgia" w:hAnsi="Georgia"/>
          <w:sz w:val="24"/>
          <w:szCs w:val="24"/>
        </w:rPr>
        <w:t xml:space="preserve"> </w:t>
      </w:r>
      <w:r w:rsidR="00880C89">
        <w:rPr>
          <w:rFonts w:ascii="Georgia" w:hAnsi="Georgia"/>
          <w:sz w:val="24"/>
          <w:szCs w:val="24"/>
        </w:rPr>
        <w:t xml:space="preserve">§ (1) A </w:t>
      </w:r>
      <w:r w:rsidR="00DF331A">
        <w:rPr>
          <w:rFonts w:ascii="Georgia" w:hAnsi="Georgia"/>
          <w:sz w:val="24"/>
          <w:szCs w:val="24"/>
        </w:rPr>
        <w:t>bio</w:t>
      </w:r>
      <w:r w:rsidR="00880C89">
        <w:rPr>
          <w:rFonts w:ascii="Georgia" w:hAnsi="Georgia"/>
          <w:sz w:val="24"/>
          <w:szCs w:val="24"/>
        </w:rPr>
        <w:t xml:space="preserve">hulladék kötelező gyűjtésének </w:t>
      </w:r>
      <w:r w:rsidR="00DF331A">
        <w:rPr>
          <w:rFonts w:ascii="Georgia" w:hAnsi="Georgia"/>
          <w:sz w:val="24"/>
          <w:szCs w:val="24"/>
        </w:rPr>
        <w:t xml:space="preserve">és újrahasznosításának </w:t>
      </w:r>
      <w:r w:rsidR="00BF6E43">
        <w:rPr>
          <w:rFonts w:ascii="Georgia" w:hAnsi="Georgia"/>
          <w:sz w:val="24"/>
          <w:szCs w:val="24"/>
        </w:rPr>
        <w:t xml:space="preserve">bevezetése </w:t>
      </w:r>
      <w:r w:rsidR="00880C89">
        <w:rPr>
          <w:rFonts w:ascii="Georgia" w:hAnsi="Georgia"/>
          <w:sz w:val="24"/>
          <w:szCs w:val="24"/>
        </w:rPr>
        <w:t>előtt</w:t>
      </w:r>
      <w:r w:rsidR="00246242">
        <w:rPr>
          <w:rFonts w:ascii="Georgia" w:hAnsi="Georgia"/>
          <w:sz w:val="24"/>
          <w:szCs w:val="24"/>
        </w:rPr>
        <w:t xml:space="preserve"> </w:t>
      </w:r>
      <w:r w:rsidR="00DF331A">
        <w:rPr>
          <w:rFonts w:ascii="Georgia" w:hAnsi="Georgia"/>
          <w:sz w:val="24"/>
          <w:szCs w:val="24"/>
        </w:rPr>
        <w:t xml:space="preserve">minden állampolgár számára </w:t>
      </w:r>
      <w:r w:rsidR="00E9313D">
        <w:rPr>
          <w:rFonts w:ascii="Georgia" w:hAnsi="Georgia"/>
          <w:sz w:val="24"/>
          <w:szCs w:val="24"/>
        </w:rPr>
        <w:t xml:space="preserve">nyomtatott és digitális formában </w:t>
      </w:r>
      <w:r w:rsidR="00BB3AC9">
        <w:rPr>
          <w:rFonts w:ascii="Georgia" w:hAnsi="Georgia"/>
          <w:sz w:val="24"/>
          <w:szCs w:val="24"/>
        </w:rPr>
        <w:t>ingyenes információs segédanyagot kell rendelkezésre bocsátani.</w:t>
      </w:r>
    </w:p>
    <w:p w14:paraId="28631CE5" w14:textId="056C3DD4" w:rsidR="00880C89" w:rsidRDefault="00880C89" w:rsidP="00246242">
      <w:pPr>
        <w:tabs>
          <w:tab w:val="left" w:pos="5529"/>
        </w:tabs>
        <w:spacing w:after="360" w:line="276" w:lineRule="auto"/>
        <w:contextual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</w:t>
      </w:r>
      <w:r w:rsidR="00D604FD">
        <w:rPr>
          <w:rFonts w:ascii="Georgia" w:hAnsi="Georgia"/>
          <w:sz w:val="24"/>
          <w:szCs w:val="24"/>
        </w:rPr>
        <w:t xml:space="preserve">  </w:t>
      </w:r>
      <w:r>
        <w:rPr>
          <w:rFonts w:ascii="Georgia" w:hAnsi="Georgia"/>
          <w:sz w:val="24"/>
          <w:szCs w:val="24"/>
        </w:rPr>
        <w:t xml:space="preserve"> (</w:t>
      </w:r>
      <w:r w:rsidR="00DF331A">
        <w:rPr>
          <w:rFonts w:ascii="Georgia" w:hAnsi="Georgia"/>
          <w:sz w:val="24"/>
          <w:szCs w:val="24"/>
        </w:rPr>
        <w:t>2</w:t>
      </w:r>
      <w:r>
        <w:rPr>
          <w:rFonts w:ascii="Georgia" w:hAnsi="Georgia"/>
          <w:sz w:val="24"/>
          <w:szCs w:val="24"/>
        </w:rPr>
        <w:t>) A</w:t>
      </w:r>
      <w:r w:rsidR="00DF331A">
        <w:rPr>
          <w:rFonts w:ascii="Georgia" w:hAnsi="Georgia"/>
          <w:sz w:val="24"/>
          <w:szCs w:val="24"/>
        </w:rPr>
        <w:t xml:space="preserve"> köznevelésben résztvevő</w:t>
      </w:r>
      <w:r w:rsidR="008C3B03">
        <w:rPr>
          <w:rFonts w:ascii="Georgia" w:hAnsi="Georgia"/>
          <w:sz w:val="24"/>
          <w:szCs w:val="24"/>
        </w:rPr>
        <w:t>k</w:t>
      </w:r>
      <w:r w:rsidR="00DF331A">
        <w:rPr>
          <w:rFonts w:ascii="Georgia" w:hAnsi="Georgia"/>
          <w:sz w:val="24"/>
          <w:szCs w:val="24"/>
        </w:rPr>
        <w:t xml:space="preserve"> a </w:t>
      </w:r>
      <w:r w:rsidR="00B20887">
        <w:rPr>
          <w:rFonts w:ascii="Georgia" w:hAnsi="Georgia"/>
          <w:sz w:val="24"/>
          <w:szCs w:val="24"/>
        </w:rPr>
        <w:t>tantervbe beillesztett oktatási ismeretanyag keretében kapnak tájékoztatást a biohulladék gyűjtésének és újrahasznosításának tudnivalóiról.</w:t>
      </w:r>
    </w:p>
    <w:p w14:paraId="2B1363D5" w14:textId="77777777" w:rsidR="000A0420" w:rsidRDefault="000A0420" w:rsidP="00246242">
      <w:pPr>
        <w:tabs>
          <w:tab w:val="left" w:pos="5529"/>
        </w:tabs>
        <w:spacing w:after="360" w:line="276" w:lineRule="auto"/>
        <w:contextualSpacing/>
        <w:jc w:val="both"/>
        <w:rPr>
          <w:rFonts w:ascii="Georgia" w:hAnsi="Georgia"/>
          <w:sz w:val="24"/>
          <w:szCs w:val="24"/>
        </w:rPr>
      </w:pPr>
    </w:p>
    <w:p w14:paraId="18E8CAC0" w14:textId="77777777" w:rsidR="00F847B8" w:rsidRDefault="00F847B8" w:rsidP="00246242">
      <w:pPr>
        <w:tabs>
          <w:tab w:val="left" w:pos="5529"/>
        </w:tabs>
        <w:spacing w:after="360" w:line="276" w:lineRule="auto"/>
        <w:contextualSpacing/>
        <w:jc w:val="both"/>
        <w:rPr>
          <w:rFonts w:ascii="Georgia" w:hAnsi="Georgia"/>
          <w:sz w:val="24"/>
          <w:szCs w:val="24"/>
        </w:rPr>
      </w:pPr>
    </w:p>
    <w:p w14:paraId="35B6D6E1" w14:textId="77777777" w:rsidR="00F847B8" w:rsidRDefault="00F847B8" w:rsidP="00246242">
      <w:pPr>
        <w:tabs>
          <w:tab w:val="left" w:pos="5529"/>
        </w:tabs>
        <w:spacing w:after="360" w:line="276" w:lineRule="auto"/>
        <w:contextualSpacing/>
        <w:jc w:val="both"/>
        <w:rPr>
          <w:rFonts w:ascii="Georgia" w:hAnsi="Georgia"/>
          <w:sz w:val="24"/>
          <w:szCs w:val="24"/>
        </w:rPr>
      </w:pPr>
    </w:p>
    <w:p w14:paraId="31AEF757" w14:textId="67D75EB5" w:rsidR="000A0420" w:rsidRDefault="0093002B" w:rsidP="00246242">
      <w:pPr>
        <w:tabs>
          <w:tab w:val="left" w:pos="5529"/>
        </w:tabs>
        <w:spacing w:after="360" w:line="276" w:lineRule="auto"/>
        <w:contextualSpacing/>
        <w:jc w:val="center"/>
        <w:rPr>
          <w:rFonts w:ascii="Georgia" w:hAnsi="Georgia"/>
          <w:smallCaps/>
          <w:sz w:val="24"/>
        </w:rPr>
      </w:pPr>
      <w:r>
        <w:rPr>
          <w:rFonts w:ascii="Georgia" w:hAnsi="Georgia"/>
          <w:smallCaps/>
          <w:sz w:val="24"/>
        </w:rPr>
        <w:t>6</w:t>
      </w:r>
      <w:r w:rsidR="000A0420" w:rsidRPr="00D53C07">
        <w:rPr>
          <w:rFonts w:ascii="Georgia" w:hAnsi="Georgia"/>
          <w:smallCaps/>
          <w:sz w:val="24"/>
        </w:rPr>
        <w:t xml:space="preserve">. </w:t>
      </w:r>
      <w:r w:rsidR="00D604FD">
        <w:rPr>
          <w:rFonts w:ascii="Georgia" w:hAnsi="Georgia"/>
          <w:smallCaps/>
          <w:sz w:val="24"/>
        </w:rPr>
        <w:t>k</w:t>
      </w:r>
      <w:r w:rsidR="000A0420">
        <w:rPr>
          <w:rFonts w:ascii="Georgia" w:hAnsi="Georgia"/>
          <w:smallCaps/>
          <w:sz w:val="24"/>
        </w:rPr>
        <w:t>omposztmester</w:t>
      </w:r>
    </w:p>
    <w:p w14:paraId="25E3DAE3" w14:textId="77777777" w:rsidR="000A0420" w:rsidRDefault="000A0420" w:rsidP="00246242">
      <w:pPr>
        <w:tabs>
          <w:tab w:val="left" w:pos="5529"/>
        </w:tabs>
        <w:spacing w:after="360" w:line="276" w:lineRule="auto"/>
        <w:contextualSpacing/>
        <w:jc w:val="both"/>
        <w:rPr>
          <w:rFonts w:ascii="Georgia" w:hAnsi="Georgia"/>
          <w:smallCaps/>
          <w:sz w:val="24"/>
        </w:rPr>
      </w:pPr>
    </w:p>
    <w:p w14:paraId="174E5DAE" w14:textId="14684183" w:rsidR="005403A2" w:rsidRDefault="000D7BE2" w:rsidP="000D7BE2">
      <w:pPr>
        <w:tabs>
          <w:tab w:val="left" w:pos="5529"/>
        </w:tabs>
        <w:spacing w:line="276" w:lineRule="auto"/>
        <w:contextual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mallCaps/>
          <w:sz w:val="24"/>
        </w:rPr>
        <w:lastRenderedPageBreak/>
        <w:t>10</w:t>
      </w:r>
      <w:r w:rsidR="000A0420">
        <w:rPr>
          <w:rFonts w:ascii="Georgia" w:hAnsi="Georgia"/>
          <w:smallCaps/>
          <w:sz w:val="24"/>
        </w:rPr>
        <w:t>.</w:t>
      </w:r>
      <w:r w:rsidR="00471A8E">
        <w:rPr>
          <w:rFonts w:ascii="Georgia" w:hAnsi="Georgia"/>
          <w:smallCaps/>
          <w:sz w:val="24"/>
        </w:rPr>
        <w:t xml:space="preserve"> </w:t>
      </w:r>
      <w:r w:rsidR="000A0420">
        <w:rPr>
          <w:rFonts w:ascii="Georgia" w:hAnsi="Georgia"/>
          <w:sz w:val="24"/>
          <w:szCs w:val="24"/>
        </w:rPr>
        <w:t xml:space="preserve">§ </w:t>
      </w:r>
      <w:r w:rsidR="008C3B03">
        <w:rPr>
          <w:rFonts w:ascii="Georgia" w:hAnsi="Georgia"/>
          <w:sz w:val="24"/>
          <w:szCs w:val="24"/>
        </w:rPr>
        <w:t>K</w:t>
      </w:r>
      <w:r w:rsidR="000A0420" w:rsidRPr="000A0420">
        <w:rPr>
          <w:rFonts w:ascii="Georgia" w:hAnsi="Georgia"/>
          <w:sz w:val="24"/>
        </w:rPr>
        <w:t>ö</w:t>
      </w:r>
      <w:r w:rsidR="000A0420">
        <w:rPr>
          <w:rFonts w:ascii="Georgia" w:hAnsi="Georgia"/>
          <w:sz w:val="24"/>
        </w:rPr>
        <w:t>zösségi</w:t>
      </w:r>
      <w:r w:rsidR="008C3B03">
        <w:rPr>
          <w:rFonts w:ascii="Georgia" w:hAnsi="Georgia"/>
          <w:sz w:val="24"/>
        </w:rPr>
        <w:t>, intézményi</w:t>
      </w:r>
      <w:r w:rsidR="00E83472">
        <w:rPr>
          <w:rFonts w:ascii="Georgia" w:hAnsi="Georgia"/>
          <w:sz w:val="24"/>
        </w:rPr>
        <w:t xml:space="preserve"> és </w:t>
      </w:r>
      <w:r w:rsidR="008C3B03">
        <w:rPr>
          <w:rFonts w:ascii="Georgia" w:hAnsi="Georgia"/>
          <w:sz w:val="24"/>
        </w:rPr>
        <w:t xml:space="preserve">önkormányzati </w:t>
      </w:r>
      <w:r w:rsidR="000A0420">
        <w:rPr>
          <w:rFonts w:ascii="Georgia" w:hAnsi="Georgia"/>
          <w:sz w:val="24"/>
        </w:rPr>
        <w:t>komposztálás esetén komposztládánként egy kompo</w:t>
      </w:r>
      <w:r w:rsidR="00036822">
        <w:rPr>
          <w:rFonts w:ascii="Georgia" w:hAnsi="Georgia"/>
          <w:sz w:val="24"/>
        </w:rPr>
        <w:t>szt</w:t>
      </w:r>
      <w:r w:rsidR="000A0420">
        <w:rPr>
          <w:rFonts w:ascii="Georgia" w:hAnsi="Georgia"/>
          <w:sz w:val="24"/>
        </w:rPr>
        <w:t>mester kerül kinevezésre</w:t>
      </w:r>
      <w:r w:rsidR="005403A2">
        <w:rPr>
          <w:rFonts w:ascii="Georgia" w:hAnsi="Georgia"/>
          <w:sz w:val="24"/>
        </w:rPr>
        <w:t>, akinek feladata</w:t>
      </w:r>
      <w:r w:rsidR="005403A2">
        <w:rPr>
          <w:rFonts w:ascii="Georgia" w:hAnsi="Georgia"/>
          <w:sz w:val="24"/>
          <w:szCs w:val="24"/>
        </w:rPr>
        <w:t xml:space="preserve">    </w:t>
      </w:r>
    </w:p>
    <w:p w14:paraId="0912FCD2" w14:textId="782E7E8D" w:rsidR="005403A2" w:rsidRPr="000D7BE2" w:rsidRDefault="005403A2" w:rsidP="000D7BE2">
      <w:pPr>
        <w:pStyle w:val="Listaszerbekezds"/>
        <w:numPr>
          <w:ilvl w:val="0"/>
          <w:numId w:val="5"/>
        </w:numPr>
        <w:tabs>
          <w:tab w:val="left" w:pos="5529"/>
        </w:tabs>
        <w:spacing w:after="360" w:line="276" w:lineRule="auto"/>
        <w:jc w:val="both"/>
        <w:rPr>
          <w:rFonts w:ascii="Georgia" w:hAnsi="Georgia"/>
          <w:sz w:val="24"/>
          <w:szCs w:val="24"/>
        </w:rPr>
      </w:pPr>
      <w:r w:rsidRPr="000D7BE2">
        <w:rPr>
          <w:rFonts w:ascii="Georgia" w:hAnsi="Georgia"/>
          <w:sz w:val="24"/>
          <w:szCs w:val="24"/>
        </w:rPr>
        <w:t>a komposztládában zajló biológiai folyamatok felügyelete</w:t>
      </w:r>
      <w:r>
        <w:rPr>
          <w:rFonts w:ascii="Georgia" w:hAnsi="Georgia"/>
          <w:sz w:val="24"/>
          <w:szCs w:val="24"/>
        </w:rPr>
        <w:t>,</w:t>
      </w:r>
    </w:p>
    <w:p w14:paraId="3879BBE3" w14:textId="2AB9DB23" w:rsidR="005403A2" w:rsidRPr="000D7BE2" w:rsidRDefault="005403A2" w:rsidP="000D7BE2">
      <w:pPr>
        <w:pStyle w:val="Listaszerbekezds"/>
        <w:numPr>
          <w:ilvl w:val="0"/>
          <w:numId w:val="5"/>
        </w:numPr>
        <w:tabs>
          <w:tab w:val="left" w:pos="5529"/>
        </w:tabs>
        <w:spacing w:after="360" w:line="276" w:lineRule="auto"/>
        <w:jc w:val="both"/>
        <w:rPr>
          <w:rFonts w:ascii="Georgia" w:hAnsi="Georgia"/>
          <w:sz w:val="24"/>
          <w:szCs w:val="24"/>
        </w:rPr>
      </w:pPr>
      <w:r w:rsidRPr="000D7BE2">
        <w:rPr>
          <w:rFonts w:ascii="Georgia" w:hAnsi="Georgia"/>
          <w:sz w:val="24"/>
          <w:szCs w:val="24"/>
        </w:rPr>
        <w:t>a komposztláda környezetének tisztán tartása</w:t>
      </w:r>
      <w:r>
        <w:rPr>
          <w:rFonts w:ascii="Georgia" w:hAnsi="Georgia"/>
          <w:sz w:val="24"/>
          <w:szCs w:val="24"/>
        </w:rPr>
        <w:t>,</w:t>
      </w:r>
    </w:p>
    <w:p w14:paraId="4AFBCE61" w14:textId="6ABF5B8A" w:rsidR="000A0420" w:rsidRPr="000D7BE2" w:rsidRDefault="005403A2" w:rsidP="000D7BE2">
      <w:pPr>
        <w:pStyle w:val="Listaszerbekezds"/>
        <w:numPr>
          <w:ilvl w:val="0"/>
          <w:numId w:val="5"/>
        </w:numPr>
        <w:tabs>
          <w:tab w:val="left" w:pos="5529"/>
        </w:tabs>
        <w:spacing w:line="276" w:lineRule="auto"/>
        <w:jc w:val="both"/>
        <w:rPr>
          <w:rFonts w:ascii="Georgia" w:hAnsi="Georgia"/>
          <w:sz w:val="24"/>
          <w:szCs w:val="24"/>
        </w:rPr>
      </w:pPr>
      <w:r w:rsidRPr="000D7BE2">
        <w:rPr>
          <w:rFonts w:ascii="Georgia" w:hAnsi="Georgia"/>
          <w:sz w:val="24"/>
          <w:szCs w:val="24"/>
        </w:rPr>
        <w:t>az elkészült komposzt felhasználásának felügyelete.</w:t>
      </w:r>
    </w:p>
    <w:p w14:paraId="5C663DE4" w14:textId="7EA5F4E9" w:rsidR="00B20887" w:rsidRDefault="000D7BE2" w:rsidP="00246242">
      <w:pPr>
        <w:tabs>
          <w:tab w:val="left" w:pos="5529"/>
        </w:tabs>
        <w:spacing w:after="360" w:line="276" w:lineRule="auto"/>
        <w:contextual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</w:rPr>
        <w:t>11</w:t>
      </w:r>
      <w:r w:rsidR="00B20887">
        <w:rPr>
          <w:rFonts w:ascii="Georgia" w:hAnsi="Georgia"/>
          <w:sz w:val="24"/>
        </w:rPr>
        <w:t xml:space="preserve">. </w:t>
      </w:r>
      <w:r w:rsidR="00B20887">
        <w:rPr>
          <w:rFonts w:ascii="Georgia" w:hAnsi="Georgia"/>
          <w:sz w:val="24"/>
          <w:szCs w:val="24"/>
        </w:rPr>
        <w:t xml:space="preserve">§ </w:t>
      </w:r>
      <w:r w:rsidR="005403A2">
        <w:rPr>
          <w:rFonts w:ascii="Georgia" w:hAnsi="Georgia"/>
          <w:sz w:val="24"/>
          <w:szCs w:val="24"/>
        </w:rPr>
        <w:t xml:space="preserve">(1) </w:t>
      </w:r>
      <w:r w:rsidR="00B20887">
        <w:rPr>
          <w:rFonts w:ascii="Georgia" w:hAnsi="Georgia"/>
          <w:sz w:val="24"/>
          <w:szCs w:val="24"/>
        </w:rPr>
        <w:t>A komposztmester</w:t>
      </w:r>
      <w:r w:rsidR="005403A2">
        <w:rPr>
          <w:rFonts w:ascii="Georgia" w:hAnsi="Georgia"/>
          <w:sz w:val="24"/>
          <w:szCs w:val="24"/>
        </w:rPr>
        <w:t xml:space="preserve"> személyé</w:t>
      </w:r>
      <w:r w:rsidR="00B20887">
        <w:rPr>
          <w:rFonts w:ascii="Georgia" w:hAnsi="Georgia"/>
          <w:sz w:val="24"/>
          <w:szCs w:val="24"/>
        </w:rPr>
        <w:t>t</w:t>
      </w:r>
      <w:r w:rsidR="005403A2">
        <w:rPr>
          <w:rFonts w:ascii="Georgia" w:hAnsi="Georgia"/>
          <w:sz w:val="24"/>
          <w:szCs w:val="24"/>
        </w:rPr>
        <w:t xml:space="preserve"> a komposztládát fenntartó</w:t>
      </w:r>
      <w:r>
        <w:rPr>
          <w:rFonts w:ascii="Georgia" w:hAnsi="Georgia"/>
          <w:sz w:val="24"/>
          <w:szCs w:val="24"/>
        </w:rPr>
        <w:t xml:space="preserve"> közösség, intézmény vagy önkormányzat</w:t>
      </w:r>
      <w:r w:rsidR="005403A2">
        <w:rPr>
          <w:rFonts w:ascii="Georgia" w:hAnsi="Georgia"/>
          <w:sz w:val="24"/>
          <w:szCs w:val="24"/>
        </w:rPr>
        <w:t xml:space="preserve"> jelöli ki.</w:t>
      </w:r>
    </w:p>
    <w:p w14:paraId="5961AAD5" w14:textId="18B0E608" w:rsidR="00B20887" w:rsidRDefault="005403A2" w:rsidP="000D7BE2">
      <w:pPr>
        <w:tabs>
          <w:tab w:val="left" w:pos="5529"/>
        </w:tabs>
        <w:spacing w:after="360" w:line="276" w:lineRule="auto"/>
        <w:ind w:firstLine="567"/>
        <w:contextual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(2) Társasházban </w:t>
      </w:r>
      <w:r w:rsidR="000D7BE2">
        <w:rPr>
          <w:rFonts w:ascii="Georgia" w:hAnsi="Georgia"/>
          <w:sz w:val="24"/>
          <w:szCs w:val="24"/>
        </w:rPr>
        <w:t>jelölt hiányában</w:t>
      </w:r>
      <w:r>
        <w:rPr>
          <w:rFonts w:ascii="Georgia" w:hAnsi="Georgia"/>
          <w:sz w:val="24"/>
          <w:szCs w:val="24"/>
        </w:rPr>
        <w:t xml:space="preserve"> a közös képviselő látja el a komposztmester feladatát.</w:t>
      </w:r>
    </w:p>
    <w:p w14:paraId="61952CF1" w14:textId="66792825" w:rsidR="00E83472" w:rsidRDefault="000D7BE2" w:rsidP="00246242">
      <w:pPr>
        <w:tabs>
          <w:tab w:val="left" w:pos="5529"/>
        </w:tabs>
        <w:spacing w:after="360" w:line="276" w:lineRule="auto"/>
        <w:contextualSpacing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12</w:t>
      </w:r>
      <w:r w:rsidR="00E83472">
        <w:rPr>
          <w:rFonts w:ascii="Georgia" w:hAnsi="Georgia"/>
          <w:sz w:val="24"/>
        </w:rPr>
        <w:t xml:space="preserve">. </w:t>
      </w:r>
      <w:r>
        <w:rPr>
          <w:rFonts w:ascii="Georgia" w:hAnsi="Georgia"/>
          <w:sz w:val="24"/>
          <w:szCs w:val="24"/>
        </w:rPr>
        <w:t>§ A komposztmester megbízatása egy</w:t>
      </w:r>
      <w:r w:rsidR="00E83472">
        <w:rPr>
          <w:rFonts w:ascii="Georgia" w:hAnsi="Georgia"/>
          <w:sz w:val="24"/>
          <w:szCs w:val="24"/>
        </w:rPr>
        <w:t xml:space="preserve"> évre szól, </w:t>
      </w:r>
      <w:r w:rsidR="005403A2">
        <w:rPr>
          <w:rFonts w:ascii="Georgia" w:hAnsi="Georgia"/>
          <w:sz w:val="24"/>
          <w:szCs w:val="24"/>
        </w:rPr>
        <w:t xml:space="preserve">bármennyiszer </w:t>
      </w:r>
      <w:r>
        <w:rPr>
          <w:rFonts w:ascii="Georgia" w:hAnsi="Georgia"/>
          <w:sz w:val="24"/>
          <w:szCs w:val="24"/>
        </w:rPr>
        <w:t>újra</w:t>
      </w:r>
      <w:r w:rsidR="00E83472">
        <w:rPr>
          <w:rFonts w:ascii="Georgia" w:hAnsi="Georgia"/>
          <w:sz w:val="24"/>
          <w:szCs w:val="24"/>
        </w:rPr>
        <w:t>választható.</w:t>
      </w:r>
    </w:p>
    <w:p w14:paraId="24B24ED7" w14:textId="77777777" w:rsidR="000F58C4" w:rsidRDefault="000F58C4" w:rsidP="00246242">
      <w:pPr>
        <w:tabs>
          <w:tab w:val="left" w:pos="5529"/>
        </w:tabs>
        <w:spacing w:after="360" w:line="276" w:lineRule="auto"/>
        <w:contextualSpacing/>
        <w:jc w:val="both"/>
        <w:rPr>
          <w:rFonts w:ascii="Georgia" w:hAnsi="Georgia"/>
          <w:sz w:val="24"/>
          <w:szCs w:val="24"/>
        </w:rPr>
      </w:pPr>
    </w:p>
    <w:p w14:paraId="0466AE34" w14:textId="77777777" w:rsidR="00246242" w:rsidRDefault="00246242" w:rsidP="00246242">
      <w:pPr>
        <w:tabs>
          <w:tab w:val="left" w:pos="5529"/>
        </w:tabs>
        <w:spacing w:after="360" w:line="276" w:lineRule="auto"/>
        <w:contextualSpacing/>
        <w:jc w:val="both"/>
        <w:rPr>
          <w:rFonts w:ascii="Georgia" w:hAnsi="Georgia"/>
          <w:sz w:val="24"/>
          <w:szCs w:val="24"/>
        </w:rPr>
      </w:pPr>
    </w:p>
    <w:p w14:paraId="7235A381" w14:textId="77777777" w:rsidR="00246242" w:rsidRDefault="00246242" w:rsidP="00246242">
      <w:pPr>
        <w:tabs>
          <w:tab w:val="left" w:pos="5529"/>
        </w:tabs>
        <w:spacing w:after="360" w:line="276" w:lineRule="auto"/>
        <w:contextualSpacing/>
        <w:jc w:val="both"/>
        <w:rPr>
          <w:rFonts w:ascii="Georgia" w:hAnsi="Georgia"/>
          <w:sz w:val="24"/>
          <w:szCs w:val="24"/>
        </w:rPr>
      </w:pPr>
    </w:p>
    <w:p w14:paraId="14898598" w14:textId="3FB182EF" w:rsidR="007C3CD9" w:rsidRDefault="0093002B" w:rsidP="00246242">
      <w:pPr>
        <w:tabs>
          <w:tab w:val="left" w:pos="5529"/>
        </w:tabs>
        <w:spacing w:after="360" w:line="276" w:lineRule="auto"/>
        <w:contextualSpacing/>
        <w:jc w:val="center"/>
        <w:rPr>
          <w:rFonts w:ascii="Georgia" w:hAnsi="Georgia"/>
          <w:smallCaps/>
          <w:sz w:val="24"/>
        </w:rPr>
      </w:pPr>
      <w:r>
        <w:rPr>
          <w:rFonts w:ascii="Georgia" w:hAnsi="Georgia"/>
          <w:smallCaps/>
          <w:sz w:val="24"/>
        </w:rPr>
        <w:t>7</w:t>
      </w:r>
      <w:r w:rsidR="000F58C4" w:rsidRPr="00D53C07">
        <w:rPr>
          <w:rFonts w:ascii="Georgia" w:hAnsi="Georgia"/>
          <w:smallCaps/>
          <w:sz w:val="24"/>
        </w:rPr>
        <w:t xml:space="preserve">. </w:t>
      </w:r>
      <w:r w:rsidR="00D604FD">
        <w:rPr>
          <w:rFonts w:ascii="Georgia" w:hAnsi="Georgia"/>
          <w:smallCaps/>
          <w:sz w:val="24"/>
        </w:rPr>
        <w:t>a</w:t>
      </w:r>
      <w:r w:rsidR="000F58C4">
        <w:rPr>
          <w:rFonts w:ascii="Georgia" w:hAnsi="Georgia"/>
          <w:smallCaps/>
          <w:sz w:val="24"/>
        </w:rPr>
        <w:t xml:space="preserve"> </w:t>
      </w:r>
      <w:r w:rsidR="007C3CD9">
        <w:rPr>
          <w:rFonts w:ascii="Georgia" w:hAnsi="Georgia"/>
          <w:smallCaps/>
          <w:sz w:val="24"/>
        </w:rPr>
        <w:t>bio</w:t>
      </w:r>
      <w:r w:rsidR="000F58C4">
        <w:rPr>
          <w:rFonts w:ascii="Georgia" w:hAnsi="Georgia"/>
          <w:smallCaps/>
          <w:sz w:val="24"/>
        </w:rPr>
        <w:t>hulladék kötelező gyűjtésének</w:t>
      </w:r>
      <w:r w:rsidR="007C3CD9">
        <w:rPr>
          <w:rFonts w:ascii="Georgia" w:hAnsi="Georgia"/>
          <w:smallCaps/>
          <w:sz w:val="24"/>
        </w:rPr>
        <w:t xml:space="preserve"> és újrahasznosításának</w:t>
      </w:r>
    </w:p>
    <w:p w14:paraId="6787495F" w14:textId="389281C1" w:rsidR="000F58C4" w:rsidRDefault="000F58C4" w:rsidP="00246242">
      <w:pPr>
        <w:tabs>
          <w:tab w:val="left" w:pos="5529"/>
        </w:tabs>
        <w:spacing w:after="360" w:line="276" w:lineRule="auto"/>
        <w:contextualSpacing/>
        <w:jc w:val="center"/>
        <w:rPr>
          <w:rFonts w:ascii="Georgia" w:hAnsi="Georgia"/>
          <w:smallCaps/>
          <w:sz w:val="24"/>
        </w:rPr>
      </w:pPr>
      <w:r>
        <w:rPr>
          <w:rFonts w:ascii="Georgia" w:hAnsi="Georgia"/>
          <w:smallCaps/>
          <w:sz w:val="24"/>
        </w:rPr>
        <w:t xml:space="preserve"> szankciórendszere</w:t>
      </w:r>
    </w:p>
    <w:p w14:paraId="78B17CDA" w14:textId="77777777" w:rsidR="000D7BE2" w:rsidRDefault="000D7BE2" w:rsidP="00246242">
      <w:pPr>
        <w:tabs>
          <w:tab w:val="left" w:pos="5529"/>
        </w:tabs>
        <w:spacing w:after="360" w:line="276" w:lineRule="auto"/>
        <w:contextualSpacing/>
        <w:jc w:val="center"/>
        <w:rPr>
          <w:rFonts w:ascii="Georgia" w:hAnsi="Georgia"/>
          <w:smallCaps/>
          <w:sz w:val="24"/>
        </w:rPr>
      </w:pPr>
    </w:p>
    <w:p w14:paraId="34BEFB8C" w14:textId="17F8E112" w:rsidR="007C3CD9" w:rsidRDefault="000D7BE2">
      <w:pPr>
        <w:tabs>
          <w:tab w:val="left" w:pos="5529"/>
        </w:tabs>
        <w:spacing w:after="360" w:line="276" w:lineRule="auto"/>
        <w:contextual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13.</w:t>
      </w:r>
      <w:r w:rsidRPr="000D7BE2">
        <w:rPr>
          <w:rFonts w:ascii="Georgia" w:hAnsi="Georgia"/>
          <w:smallCaps/>
          <w:sz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§ </w:t>
      </w:r>
      <w:r w:rsidR="002467A5">
        <w:rPr>
          <w:rFonts w:ascii="Georgia" w:hAnsi="Georgia"/>
          <w:sz w:val="24"/>
          <w:szCs w:val="24"/>
        </w:rPr>
        <w:t>A hulladékszolgáltató</w:t>
      </w:r>
      <w:r w:rsidR="00A80D27">
        <w:rPr>
          <w:rFonts w:ascii="Georgia" w:hAnsi="Georgia"/>
          <w:sz w:val="24"/>
          <w:szCs w:val="24"/>
        </w:rPr>
        <w:t xml:space="preserve"> által kijelölt komposztreferens</w:t>
      </w:r>
      <w:r w:rsidR="002467A5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negyed</w:t>
      </w:r>
      <w:r w:rsidR="002467A5">
        <w:rPr>
          <w:rFonts w:ascii="Georgia" w:hAnsi="Georgia"/>
          <w:sz w:val="24"/>
          <w:szCs w:val="24"/>
        </w:rPr>
        <w:t>évente</w:t>
      </w:r>
      <w:r w:rsidR="00815520">
        <w:rPr>
          <w:rFonts w:ascii="Georgia" w:hAnsi="Georgia"/>
          <w:sz w:val="24"/>
          <w:szCs w:val="24"/>
        </w:rPr>
        <w:t xml:space="preserve">, valamint </w:t>
      </w:r>
      <w:r w:rsidR="00C25743">
        <w:rPr>
          <w:rFonts w:ascii="Georgia" w:hAnsi="Georgia"/>
          <w:sz w:val="24"/>
          <w:szCs w:val="24"/>
        </w:rPr>
        <w:t xml:space="preserve">szükség szerint, </w:t>
      </w:r>
      <w:r w:rsidR="00815520">
        <w:rPr>
          <w:rFonts w:ascii="Georgia" w:hAnsi="Georgia"/>
          <w:sz w:val="24"/>
          <w:szCs w:val="24"/>
        </w:rPr>
        <w:t>előzetes bejelentést követően</w:t>
      </w:r>
      <w:r w:rsidR="00F847B8">
        <w:rPr>
          <w:rFonts w:ascii="Georgia" w:hAnsi="Georgia"/>
          <w:sz w:val="24"/>
          <w:szCs w:val="24"/>
        </w:rPr>
        <w:t xml:space="preserve"> </w:t>
      </w:r>
      <w:r w:rsidR="00C25743">
        <w:rPr>
          <w:rFonts w:ascii="Georgia" w:hAnsi="Georgia"/>
          <w:sz w:val="24"/>
          <w:szCs w:val="24"/>
        </w:rPr>
        <w:t xml:space="preserve">köteles </w:t>
      </w:r>
      <w:r w:rsidR="002467A5">
        <w:rPr>
          <w:rFonts w:ascii="Georgia" w:hAnsi="Georgia"/>
          <w:sz w:val="24"/>
          <w:szCs w:val="24"/>
        </w:rPr>
        <w:t>felkeresni a komposztládával rendelkező tulajdonosokat, és ellenőrizni, hogy megtörtént-e a biohulladék kötelező gyűjtése és újrahasznosítása.</w:t>
      </w:r>
    </w:p>
    <w:p w14:paraId="04C0DA82" w14:textId="5913F2E1" w:rsidR="003510F4" w:rsidRDefault="008B1F1F" w:rsidP="00390C03">
      <w:pPr>
        <w:tabs>
          <w:tab w:val="left" w:pos="5529"/>
        </w:tabs>
        <w:spacing w:after="360" w:line="276" w:lineRule="auto"/>
        <w:contextual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mallCaps/>
          <w:sz w:val="24"/>
        </w:rPr>
        <w:t>1</w:t>
      </w:r>
      <w:r w:rsidR="00815520">
        <w:rPr>
          <w:rFonts w:ascii="Georgia" w:hAnsi="Georgia"/>
          <w:smallCaps/>
          <w:sz w:val="24"/>
        </w:rPr>
        <w:t>4</w:t>
      </w:r>
      <w:r w:rsidR="002467A5">
        <w:rPr>
          <w:rFonts w:ascii="Georgia" w:hAnsi="Georgia"/>
          <w:smallCaps/>
          <w:sz w:val="24"/>
        </w:rPr>
        <w:t>.</w:t>
      </w:r>
      <w:r w:rsidR="00815520">
        <w:rPr>
          <w:rFonts w:ascii="Georgia" w:hAnsi="Georgia"/>
          <w:smallCaps/>
          <w:sz w:val="24"/>
        </w:rPr>
        <w:t xml:space="preserve"> </w:t>
      </w:r>
      <w:r w:rsidR="002467A5">
        <w:rPr>
          <w:rFonts w:ascii="Georgia" w:hAnsi="Georgia"/>
          <w:sz w:val="24"/>
          <w:szCs w:val="24"/>
        </w:rPr>
        <w:t>§ A biohulladék kötelező gyűjtésének és újrahasznos</w:t>
      </w:r>
      <w:r w:rsidR="003510F4">
        <w:rPr>
          <w:rFonts w:ascii="Georgia" w:hAnsi="Georgia"/>
          <w:sz w:val="24"/>
          <w:szCs w:val="24"/>
        </w:rPr>
        <w:t xml:space="preserve">ításának elmulasztása esetén </w:t>
      </w:r>
      <w:r w:rsidR="00A70320">
        <w:rPr>
          <w:rFonts w:ascii="Georgia" w:hAnsi="Georgia"/>
          <w:sz w:val="24"/>
          <w:szCs w:val="24"/>
        </w:rPr>
        <w:t xml:space="preserve">a hulladékgazdálkodási hatóság </w:t>
      </w:r>
      <w:r w:rsidR="007C5470">
        <w:rPr>
          <w:rFonts w:ascii="Georgia" w:hAnsi="Georgia"/>
          <w:sz w:val="24"/>
          <w:szCs w:val="24"/>
        </w:rPr>
        <w:t>a hatálybalépést követő egyéves türelmi idő leteltét követően</w:t>
      </w:r>
      <w:r w:rsidR="00B714AD" w:rsidRPr="00B714AD">
        <w:rPr>
          <w:rFonts w:ascii="Georgia" w:hAnsi="Georgia"/>
          <w:sz w:val="24"/>
          <w:szCs w:val="24"/>
        </w:rPr>
        <w:t xml:space="preserve"> </w:t>
      </w:r>
      <w:r w:rsidR="00B714AD" w:rsidRPr="00F847B8">
        <w:rPr>
          <w:rFonts w:ascii="Georgia" w:hAnsi="Georgia"/>
          <w:sz w:val="24"/>
          <w:szCs w:val="24"/>
        </w:rPr>
        <w:t>pénzbüntetés</w:t>
      </w:r>
      <w:r w:rsidR="00B714AD">
        <w:rPr>
          <w:rFonts w:ascii="Georgia" w:hAnsi="Georgia"/>
          <w:sz w:val="24"/>
          <w:szCs w:val="24"/>
        </w:rPr>
        <w:t>t</w:t>
      </w:r>
      <w:r w:rsidR="00B714AD" w:rsidRPr="00F847B8">
        <w:rPr>
          <w:rFonts w:ascii="Georgia" w:hAnsi="Georgia"/>
          <w:sz w:val="24"/>
          <w:szCs w:val="24"/>
        </w:rPr>
        <w:t xml:space="preserve"> szab ki</w:t>
      </w:r>
      <w:r w:rsidR="00084947">
        <w:rPr>
          <w:rFonts w:ascii="Georgia" w:hAnsi="Georgia"/>
          <w:sz w:val="24"/>
          <w:szCs w:val="24"/>
        </w:rPr>
        <w:t xml:space="preserve">, melynek </w:t>
      </w:r>
      <w:r w:rsidR="003510F4">
        <w:rPr>
          <w:rFonts w:ascii="Georgia" w:hAnsi="Georgia"/>
          <w:sz w:val="24"/>
          <w:szCs w:val="24"/>
        </w:rPr>
        <w:t>összege</w:t>
      </w:r>
    </w:p>
    <w:p w14:paraId="520B9F4A" w14:textId="6D597595" w:rsidR="00815520" w:rsidRDefault="00833B56" w:rsidP="00815520">
      <w:pPr>
        <w:spacing w:line="276" w:lineRule="auto"/>
        <w:jc w:val="both"/>
        <w:rPr>
          <w:rFonts w:ascii="Georgia" w:hAnsi="Georgia"/>
          <w:sz w:val="24"/>
          <w:szCs w:val="24"/>
        </w:rPr>
      </w:pPr>
      <w:r w:rsidRPr="00833B56">
        <w:rPr>
          <w:rFonts w:ascii="Georgia" w:hAnsi="Georgia"/>
          <w:sz w:val="24"/>
          <w:szCs w:val="24"/>
        </w:rPr>
        <w:t xml:space="preserve">  </w:t>
      </w:r>
      <w:r w:rsidR="00A80D27">
        <w:rPr>
          <w:rFonts w:ascii="Georgia" w:hAnsi="Georgia"/>
          <w:sz w:val="24"/>
          <w:szCs w:val="24"/>
        </w:rPr>
        <w:t xml:space="preserve">   </w:t>
      </w:r>
      <w:r w:rsidR="00084947">
        <w:rPr>
          <w:rFonts w:ascii="Georgia" w:hAnsi="Georgia"/>
          <w:sz w:val="24"/>
          <w:szCs w:val="24"/>
        </w:rPr>
        <w:t>a</w:t>
      </w:r>
      <w:r>
        <w:rPr>
          <w:rFonts w:ascii="Georgia" w:hAnsi="Georgia"/>
          <w:sz w:val="24"/>
          <w:szCs w:val="24"/>
        </w:rPr>
        <w:t>)</w:t>
      </w:r>
      <w:r w:rsidR="00A80D27">
        <w:rPr>
          <w:rFonts w:ascii="Georgia" w:hAnsi="Georgia"/>
          <w:sz w:val="24"/>
          <w:szCs w:val="24"/>
        </w:rPr>
        <w:t xml:space="preserve"> </w:t>
      </w:r>
      <w:r w:rsidR="00815520">
        <w:rPr>
          <w:rFonts w:ascii="Georgia" w:hAnsi="Georgia"/>
          <w:sz w:val="24"/>
          <w:szCs w:val="24"/>
        </w:rPr>
        <w:t xml:space="preserve">házi </w:t>
      </w:r>
      <w:r w:rsidR="00CC66EF">
        <w:rPr>
          <w:rFonts w:ascii="Georgia" w:hAnsi="Georgia"/>
          <w:sz w:val="24"/>
          <w:szCs w:val="24"/>
        </w:rPr>
        <w:t>és közösségi komposztálás esetén az érintett lakóingatlanok összességére</w:t>
      </w:r>
      <w:r w:rsidR="00815520">
        <w:rPr>
          <w:rFonts w:ascii="Georgia" w:hAnsi="Georgia"/>
          <w:sz w:val="24"/>
          <w:szCs w:val="24"/>
        </w:rPr>
        <w:t xml:space="preserve"> vonatkozó </w:t>
      </w:r>
      <w:r w:rsidRPr="00815520">
        <w:rPr>
          <w:rFonts w:ascii="Georgia" w:hAnsi="Georgia"/>
          <w:sz w:val="24"/>
          <w:szCs w:val="24"/>
        </w:rPr>
        <w:t>mindenkori éves hulladékszállítási díj 50%-a</w:t>
      </w:r>
      <w:r w:rsidR="00F847B8">
        <w:rPr>
          <w:rFonts w:ascii="Georgia" w:hAnsi="Georgia"/>
          <w:sz w:val="24"/>
          <w:szCs w:val="24"/>
        </w:rPr>
        <w:t xml:space="preserve">, </w:t>
      </w:r>
    </w:p>
    <w:p w14:paraId="1945F5FA" w14:textId="1C00B8C9" w:rsidR="00815520" w:rsidRDefault="00833B56" w:rsidP="00815520">
      <w:pPr>
        <w:spacing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</w:t>
      </w:r>
      <w:r w:rsidR="00084947">
        <w:rPr>
          <w:rFonts w:ascii="Georgia" w:hAnsi="Georgia"/>
          <w:sz w:val="24"/>
          <w:szCs w:val="24"/>
        </w:rPr>
        <w:t>b</w:t>
      </w:r>
      <w:r>
        <w:rPr>
          <w:rFonts w:ascii="Georgia" w:hAnsi="Georgia"/>
          <w:sz w:val="24"/>
          <w:szCs w:val="24"/>
        </w:rPr>
        <w:t>) intézményi</w:t>
      </w:r>
      <w:r w:rsidR="00815520">
        <w:rPr>
          <w:rFonts w:ascii="Georgia" w:hAnsi="Georgia"/>
          <w:sz w:val="24"/>
          <w:szCs w:val="24"/>
        </w:rPr>
        <w:t>, önkormányzati</w:t>
      </w:r>
      <w:r>
        <w:rPr>
          <w:rFonts w:ascii="Georgia" w:hAnsi="Georgia"/>
          <w:sz w:val="24"/>
          <w:szCs w:val="24"/>
        </w:rPr>
        <w:t xml:space="preserve"> </w:t>
      </w:r>
      <w:r w:rsidR="00CC66EF">
        <w:rPr>
          <w:rFonts w:ascii="Georgia" w:hAnsi="Georgia"/>
          <w:sz w:val="24"/>
          <w:szCs w:val="24"/>
        </w:rPr>
        <w:t xml:space="preserve">komposztáló esetén a használatukban lévő ingatlanokra vonatkozó </w:t>
      </w:r>
      <w:r>
        <w:rPr>
          <w:rFonts w:ascii="Georgia" w:hAnsi="Georgia"/>
          <w:sz w:val="24"/>
          <w:szCs w:val="24"/>
        </w:rPr>
        <w:t>mindenkori éves hulladékszállítási díj 100%-a</w:t>
      </w:r>
      <w:r w:rsidR="00815520">
        <w:rPr>
          <w:rFonts w:ascii="Georgia" w:hAnsi="Georgia"/>
          <w:sz w:val="24"/>
          <w:szCs w:val="24"/>
        </w:rPr>
        <w:t>.</w:t>
      </w:r>
    </w:p>
    <w:p w14:paraId="61CD7B0E" w14:textId="6079F89C" w:rsidR="00CC66EF" w:rsidRDefault="00471A8E" w:rsidP="00471A8E">
      <w:pPr>
        <w:pStyle w:val="Listaszerbekezds"/>
        <w:tabs>
          <w:tab w:val="left" w:pos="426"/>
        </w:tabs>
        <w:spacing w:line="276" w:lineRule="auto"/>
        <w:ind w:left="0"/>
        <w:jc w:val="both"/>
        <w:rPr>
          <w:rFonts w:ascii="Georgia" w:hAnsi="Georgia"/>
          <w:sz w:val="24"/>
          <w:szCs w:val="24"/>
        </w:rPr>
      </w:pPr>
      <w:r>
        <w:rPr>
          <w:smallCaps/>
        </w:rPr>
        <w:t xml:space="preserve">15. </w:t>
      </w:r>
      <w:r>
        <w:rPr>
          <w:rFonts w:ascii="Georgia" w:hAnsi="Georgia"/>
          <w:sz w:val="24"/>
          <w:szCs w:val="24"/>
        </w:rPr>
        <w:t xml:space="preserve">§ Az adott ingatlanra vonatkozó, a biohulladék újrahasznosításából adódó hulladékszállítási költség </w:t>
      </w:r>
      <w:r w:rsidR="00E46385">
        <w:rPr>
          <w:rFonts w:ascii="Georgia" w:hAnsi="Georgia"/>
          <w:sz w:val="24"/>
          <w:szCs w:val="24"/>
        </w:rPr>
        <w:t xml:space="preserve">első évben rögzített </w:t>
      </w:r>
      <w:r>
        <w:rPr>
          <w:rFonts w:ascii="Georgia" w:hAnsi="Georgia"/>
          <w:sz w:val="24"/>
          <w:szCs w:val="24"/>
        </w:rPr>
        <w:t>csökkenésének mértéke évente visszatérítésre kerül.</w:t>
      </w:r>
    </w:p>
    <w:p w14:paraId="7BF2D085" w14:textId="77777777" w:rsidR="00471A8E" w:rsidRPr="00CC66EF" w:rsidRDefault="00471A8E" w:rsidP="00471A8E">
      <w:pPr>
        <w:pStyle w:val="Listaszerbekezds"/>
        <w:tabs>
          <w:tab w:val="left" w:pos="426"/>
        </w:tabs>
        <w:spacing w:line="276" w:lineRule="auto"/>
        <w:ind w:left="0"/>
        <w:rPr>
          <w:smallCaps/>
        </w:rPr>
      </w:pPr>
    </w:p>
    <w:p w14:paraId="681DAF19" w14:textId="77777777" w:rsidR="00471A8E" w:rsidRPr="00471A8E" w:rsidRDefault="00471A8E" w:rsidP="000469B1">
      <w:pPr>
        <w:pStyle w:val="Listaszerbekezds"/>
        <w:tabs>
          <w:tab w:val="left" w:pos="426"/>
        </w:tabs>
        <w:spacing w:line="276" w:lineRule="auto"/>
        <w:ind w:left="1211"/>
        <w:rPr>
          <w:smallCaps/>
        </w:rPr>
      </w:pPr>
    </w:p>
    <w:p w14:paraId="6E8261F2" w14:textId="210727B8" w:rsidR="005A1612" w:rsidRPr="00471A8E" w:rsidRDefault="00B714AD" w:rsidP="00B846C3">
      <w:pPr>
        <w:pStyle w:val="Listaszerbekezds"/>
        <w:spacing w:line="276" w:lineRule="auto"/>
        <w:ind w:left="0"/>
        <w:jc w:val="center"/>
        <w:rPr>
          <w:smallCaps/>
        </w:rPr>
      </w:pPr>
      <w:r>
        <w:rPr>
          <w:rFonts w:ascii="Georgia" w:hAnsi="Georgia"/>
          <w:smallCaps/>
          <w:sz w:val="24"/>
        </w:rPr>
        <w:t xml:space="preserve">8. </w:t>
      </w:r>
      <w:r w:rsidR="00142230" w:rsidRPr="00CC66EF">
        <w:rPr>
          <w:rFonts w:ascii="Georgia" w:hAnsi="Georgia"/>
          <w:smallCaps/>
          <w:sz w:val="24"/>
        </w:rPr>
        <w:t>záró rendelkezések</w:t>
      </w:r>
    </w:p>
    <w:p w14:paraId="0B3AA01A" w14:textId="77777777" w:rsidR="00142230" w:rsidRPr="00142230" w:rsidRDefault="00142230" w:rsidP="00246242">
      <w:pPr>
        <w:pStyle w:val="Listaszerbekezds"/>
        <w:tabs>
          <w:tab w:val="left" w:pos="426"/>
        </w:tabs>
        <w:spacing w:line="276" w:lineRule="auto"/>
        <w:ind w:left="0"/>
        <w:jc w:val="both"/>
        <w:rPr>
          <w:smallCaps/>
        </w:rPr>
      </w:pPr>
    </w:p>
    <w:p w14:paraId="4ED42096" w14:textId="7515500B" w:rsidR="001D02AC" w:rsidRDefault="0093002B" w:rsidP="00246242">
      <w:pPr>
        <w:tabs>
          <w:tab w:val="left" w:pos="5529"/>
        </w:tabs>
        <w:spacing w:after="360" w:line="276" w:lineRule="auto"/>
        <w:ind w:left="567" w:hanging="567"/>
        <w:contextual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</w:t>
      </w:r>
      <w:r w:rsidR="00E46385">
        <w:rPr>
          <w:rFonts w:ascii="Georgia" w:hAnsi="Georgia"/>
          <w:sz w:val="24"/>
          <w:szCs w:val="24"/>
        </w:rPr>
        <w:t>6</w:t>
      </w:r>
      <w:r w:rsidR="004859FF">
        <w:rPr>
          <w:rFonts w:ascii="Georgia" w:hAnsi="Georgia"/>
          <w:sz w:val="24"/>
          <w:szCs w:val="24"/>
        </w:rPr>
        <w:t>.</w:t>
      </w:r>
      <w:r w:rsidR="00FD55AC" w:rsidRPr="00D53C07">
        <w:rPr>
          <w:rFonts w:ascii="Georgia" w:hAnsi="Georgia"/>
          <w:sz w:val="24"/>
          <w:szCs w:val="24"/>
        </w:rPr>
        <w:t xml:space="preserve"> </w:t>
      </w:r>
      <w:r w:rsidR="000B4074" w:rsidRPr="00D53C07">
        <w:rPr>
          <w:rFonts w:ascii="Georgia" w:hAnsi="Georgia"/>
          <w:sz w:val="24"/>
          <w:szCs w:val="24"/>
        </w:rPr>
        <w:t xml:space="preserve">§ </w:t>
      </w:r>
      <w:r w:rsidR="001D02AC" w:rsidRPr="00D53C07">
        <w:rPr>
          <w:rFonts w:ascii="Georgia" w:hAnsi="Georgia"/>
          <w:sz w:val="24"/>
          <w:szCs w:val="24"/>
        </w:rPr>
        <w:t>Ez a törvény a</w:t>
      </w:r>
      <w:r w:rsidR="001D02AC">
        <w:rPr>
          <w:rFonts w:ascii="Georgia" w:hAnsi="Georgia"/>
          <w:sz w:val="24"/>
          <w:szCs w:val="24"/>
        </w:rPr>
        <w:t xml:space="preserve"> </w:t>
      </w:r>
      <w:r w:rsidR="00E46385">
        <w:rPr>
          <w:rFonts w:ascii="Georgia" w:hAnsi="Georgia"/>
          <w:sz w:val="24"/>
          <w:szCs w:val="24"/>
        </w:rPr>
        <w:t>kihirdetés</w:t>
      </w:r>
      <w:r w:rsidR="00644B96">
        <w:rPr>
          <w:rFonts w:ascii="Georgia" w:hAnsi="Georgia"/>
          <w:sz w:val="24"/>
          <w:szCs w:val="24"/>
        </w:rPr>
        <w:t>é</w:t>
      </w:r>
      <w:r w:rsidR="00E46385">
        <w:rPr>
          <w:rFonts w:ascii="Georgia" w:hAnsi="Georgia"/>
          <w:sz w:val="24"/>
          <w:szCs w:val="24"/>
        </w:rPr>
        <w:t>t követő második év</w:t>
      </w:r>
      <w:r w:rsidR="001D02AC" w:rsidRPr="00D53C07">
        <w:rPr>
          <w:rFonts w:ascii="Georgia" w:hAnsi="Georgia"/>
          <w:sz w:val="24"/>
          <w:szCs w:val="24"/>
        </w:rPr>
        <w:t xml:space="preserve"> január</w:t>
      </w:r>
      <w:r w:rsidR="001D02AC">
        <w:rPr>
          <w:rFonts w:ascii="Georgia" w:hAnsi="Georgia"/>
          <w:sz w:val="24"/>
          <w:szCs w:val="24"/>
        </w:rPr>
        <w:t xml:space="preserve"> 1-</w:t>
      </w:r>
      <w:r w:rsidR="00AB4FA4">
        <w:rPr>
          <w:rFonts w:ascii="Georgia" w:hAnsi="Georgia"/>
          <w:sz w:val="24"/>
          <w:szCs w:val="24"/>
        </w:rPr>
        <w:t>j</w:t>
      </w:r>
      <w:r w:rsidR="001D02AC" w:rsidRPr="00D53C07">
        <w:rPr>
          <w:rFonts w:ascii="Georgia" w:hAnsi="Georgia"/>
          <w:sz w:val="24"/>
          <w:szCs w:val="24"/>
        </w:rPr>
        <w:t>én lép hatályba</w:t>
      </w:r>
      <w:r w:rsidR="001D02AC">
        <w:rPr>
          <w:rFonts w:ascii="Georgia" w:hAnsi="Georgia"/>
          <w:sz w:val="24"/>
          <w:szCs w:val="24"/>
        </w:rPr>
        <w:t>.</w:t>
      </w:r>
    </w:p>
    <w:p w14:paraId="4F95B84B" w14:textId="4D5CF2FE" w:rsidR="00AA3AD8" w:rsidRDefault="00AA3AD8">
      <w:pPr>
        <w:overflowPunct/>
        <w:autoSpaceDE/>
        <w:autoSpaceDN/>
        <w:adjustRightInd/>
        <w:spacing w:after="160" w:line="259" w:lineRule="auto"/>
        <w:textAlignment w:val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 w:type="page"/>
      </w:r>
    </w:p>
    <w:p w14:paraId="724CFAC3" w14:textId="77EE2A60" w:rsidR="00AA3AD8" w:rsidRPr="009405DF" w:rsidRDefault="00FA17A2" w:rsidP="00AA3AD8">
      <w:pPr>
        <w:tabs>
          <w:tab w:val="left" w:pos="5529"/>
        </w:tabs>
        <w:spacing w:after="240" w:line="276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>Általános i</w:t>
      </w:r>
      <w:r w:rsidR="00AA3AD8" w:rsidRPr="009405DF">
        <w:rPr>
          <w:rFonts w:ascii="Georgia" w:hAnsi="Georgia"/>
          <w:b/>
          <w:sz w:val="24"/>
          <w:szCs w:val="24"/>
        </w:rPr>
        <w:t>ndok</w:t>
      </w:r>
      <w:r w:rsidR="00AA3AD8">
        <w:rPr>
          <w:rFonts w:ascii="Georgia" w:hAnsi="Georgia"/>
          <w:b/>
          <w:sz w:val="24"/>
          <w:szCs w:val="24"/>
        </w:rPr>
        <w:t>o</w:t>
      </w:r>
      <w:r w:rsidR="00AA3AD8" w:rsidRPr="009405DF">
        <w:rPr>
          <w:rFonts w:ascii="Georgia" w:hAnsi="Georgia"/>
          <w:b/>
          <w:sz w:val="24"/>
          <w:szCs w:val="24"/>
        </w:rPr>
        <w:t>lás</w:t>
      </w:r>
    </w:p>
    <w:p w14:paraId="0E3D02F4" w14:textId="4DE444C9" w:rsidR="00AA3AD8" w:rsidRDefault="00AA3AD8" w:rsidP="00AA3AD8">
      <w:pPr>
        <w:tabs>
          <w:tab w:val="left" w:pos="5529"/>
          <w:tab w:val="left" w:pos="6060"/>
        </w:tabs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Mai modern, felgyorsult világunkban az étkezési szokásaink is gyökeresen megváltoztak. Sok élelmiszert felhalmozunk, melynek jelentős része végül a kukákban landol. Hazánkban az egy főre eső átlagos napi háztartási hulladéktermelés egy 2020-as adat szerint 1-1,5 kg, amelynek 20-25%-a komposztálható szerves anyag. A komposztálással, amellett, hogy kevesebb szemetet termelünk, értékes alapanyagot is tudunk nyerni, ami fel</w:t>
      </w:r>
      <w:r w:rsidR="00737939">
        <w:rPr>
          <w:rFonts w:ascii="Georgia" w:hAnsi="Georgia"/>
          <w:sz w:val="24"/>
          <w:szCs w:val="24"/>
        </w:rPr>
        <w:t>használható</w:t>
      </w:r>
      <w:r>
        <w:rPr>
          <w:rFonts w:ascii="Georgia" w:hAnsi="Georgia"/>
          <w:sz w:val="24"/>
          <w:szCs w:val="24"/>
        </w:rPr>
        <w:t xml:space="preserve"> egészséges zöldségek, gyümölcsök termesztése során.</w:t>
      </w:r>
    </w:p>
    <w:p w14:paraId="1F530AA2" w14:textId="77777777" w:rsidR="00805133" w:rsidRDefault="00805133" w:rsidP="00AA3AD8">
      <w:pPr>
        <w:tabs>
          <w:tab w:val="left" w:pos="5529"/>
          <w:tab w:val="left" w:pos="6060"/>
        </w:tabs>
        <w:jc w:val="both"/>
        <w:rPr>
          <w:rFonts w:ascii="Georgia" w:hAnsi="Georgia"/>
          <w:sz w:val="24"/>
          <w:szCs w:val="24"/>
        </w:rPr>
      </w:pPr>
    </w:p>
    <w:p w14:paraId="77587086" w14:textId="6F2C0CFC" w:rsidR="00042D42" w:rsidRDefault="00AA3AD8" w:rsidP="00AA3AD8">
      <w:pPr>
        <w:overflowPunct/>
        <w:autoSpaceDE/>
        <w:autoSpaceDN/>
        <w:adjustRightInd/>
        <w:ind w:firstLine="708"/>
        <w:jc w:val="both"/>
        <w:textAlignment w:val="auto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A biohulladék gyűjtésének és újrahasznosításának kötelező bevezetése ott szükségszerű, ahol a hulladék meghatározó részét teszi ki biohulladék. Ilyenek az otthonok és a konyhát üzemeltető intézmények. A törvényjavaslat ezek mellett az önkormányzatok számára is előírja a kötelező gyűjtést és újrahasznosítást, akár üzemeltetnek konyhát, akár nem. Ennek oka, hogy a lakosság számára </w:t>
      </w:r>
      <w:r w:rsidR="00B438E2">
        <w:rPr>
          <w:rFonts w:ascii="Georgia" w:hAnsi="Georgia"/>
          <w:color w:val="000000" w:themeColor="text1"/>
          <w:sz w:val="24"/>
          <w:szCs w:val="24"/>
        </w:rPr>
        <w:t>lehetőséget</w:t>
      </w:r>
      <w:r w:rsidR="00737939">
        <w:rPr>
          <w:rFonts w:ascii="Georgia" w:hAnsi="Georgia"/>
          <w:color w:val="000000" w:themeColor="text1"/>
          <w:sz w:val="24"/>
          <w:szCs w:val="24"/>
        </w:rPr>
        <w:t xml:space="preserve"> kell biztosítani</w:t>
      </w:r>
      <w:r w:rsidR="00B438E2">
        <w:rPr>
          <w:rFonts w:ascii="Georgia" w:hAnsi="Georgia"/>
          <w:color w:val="000000" w:themeColor="text1"/>
          <w:sz w:val="24"/>
          <w:szCs w:val="24"/>
        </w:rPr>
        <w:t xml:space="preserve"> </w:t>
      </w:r>
      <w:r>
        <w:rPr>
          <w:rFonts w:ascii="Georgia" w:hAnsi="Georgia"/>
          <w:color w:val="000000" w:themeColor="text1"/>
          <w:sz w:val="24"/>
          <w:szCs w:val="24"/>
        </w:rPr>
        <w:t xml:space="preserve">a </w:t>
      </w:r>
      <w:r w:rsidR="00042D42">
        <w:rPr>
          <w:rFonts w:ascii="Georgia" w:hAnsi="Georgia"/>
          <w:color w:val="000000" w:themeColor="text1"/>
          <w:sz w:val="24"/>
          <w:szCs w:val="24"/>
        </w:rPr>
        <w:t>hulladék</w:t>
      </w:r>
      <w:r>
        <w:rPr>
          <w:rFonts w:ascii="Georgia" w:hAnsi="Georgia"/>
          <w:color w:val="000000" w:themeColor="text1"/>
          <w:sz w:val="24"/>
          <w:szCs w:val="24"/>
        </w:rPr>
        <w:t xml:space="preserve">többlet átadására, </w:t>
      </w:r>
      <w:r w:rsidR="00B438E2">
        <w:rPr>
          <w:rFonts w:ascii="Georgia" w:hAnsi="Georgia"/>
          <w:color w:val="000000" w:themeColor="text1"/>
          <w:sz w:val="24"/>
          <w:szCs w:val="24"/>
        </w:rPr>
        <w:t xml:space="preserve">amire </w:t>
      </w:r>
      <w:r>
        <w:rPr>
          <w:rFonts w:ascii="Georgia" w:hAnsi="Georgia"/>
          <w:color w:val="000000" w:themeColor="text1"/>
          <w:sz w:val="24"/>
          <w:szCs w:val="24"/>
        </w:rPr>
        <w:t xml:space="preserve">az önkormányzatok a legalkalmasabbak. </w:t>
      </w:r>
    </w:p>
    <w:p w14:paraId="2B765DD0" w14:textId="77777777" w:rsidR="00FA17A2" w:rsidRDefault="00FA17A2" w:rsidP="00AA3AD8">
      <w:pPr>
        <w:overflowPunct/>
        <w:autoSpaceDE/>
        <w:autoSpaceDN/>
        <w:adjustRightInd/>
        <w:ind w:firstLine="708"/>
        <w:jc w:val="both"/>
        <w:textAlignment w:val="auto"/>
        <w:rPr>
          <w:rFonts w:ascii="Georgia" w:hAnsi="Georgia"/>
          <w:color w:val="000000" w:themeColor="text1"/>
          <w:sz w:val="24"/>
          <w:szCs w:val="24"/>
        </w:rPr>
      </w:pPr>
    </w:p>
    <w:p w14:paraId="27F1DFAA" w14:textId="43366673" w:rsidR="00AA3AD8" w:rsidRDefault="00042D42" w:rsidP="00AA3AD8">
      <w:pPr>
        <w:overflowPunct/>
        <w:autoSpaceDE/>
        <w:autoSpaceDN/>
        <w:adjustRightInd/>
        <w:ind w:firstLine="708"/>
        <w:jc w:val="both"/>
        <w:textAlignment w:val="auto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Mivel a törvényalkotó célja, hogy a lehető legszélesebb körben természetessé tegye a komposztálást, a </w:t>
      </w:r>
      <w:r w:rsidR="00AA3AD8">
        <w:rPr>
          <w:rFonts w:ascii="Georgia" w:hAnsi="Georgia"/>
          <w:color w:val="000000" w:themeColor="text1"/>
          <w:sz w:val="24"/>
          <w:szCs w:val="24"/>
        </w:rPr>
        <w:t xml:space="preserve">javaslat </w:t>
      </w:r>
      <w:r>
        <w:rPr>
          <w:rFonts w:ascii="Georgia" w:hAnsi="Georgia"/>
          <w:color w:val="000000" w:themeColor="text1"/>
          <w:sz w:val="24"/>
          <w:szCs w:val="24"/>
        </w:rPr>
        <w:t xml:space="preserve">csak </w:t>
      </w:r>
      <w:r w:rsidR="00AA3AD8">
        <w:rPr>
          <w:rFonts w:ascii="Georgia" w:hAnsi="Georgia"/>
          <w:color w:val="000000" w:themeColor="text1"/>
          <w:sz w:val="24"/>
          <w:szCs w:val="24"/>
        </w:rPr>
        <w:t xml:space="preserve">nagyon szélsőséges esetben </w:t>
      </w:r>
      <w:r>
        <w:rPr>
          <w:rFonts w:ascii="Georgia" w:hAnsi="Georgia"/>
          <w:color w:val="000000" w:themeColor="text1"/>
          <w:sz w:val="24"/>
          <w:szCs w:val="24"/>
        </w:rPr>
        <w:t xml:space="preserve">tartja megengedhetőnek, hogy valaki </w:t>
      </w:r>
      <w:r w:rsidR="00537EEC">
        <w:rPr>
          <w:rFonts w:ascii="Georgia" w:hAnsi="Georgia"/>
          <w:color w:val="000000" w:themeColor="text1"/>
          <w:sz w:val="24"/>
          <w:szCs w:val="24"/>
        </w:rPr>
        <w:t>ne vegyen részt</w:t>
      </w:r>
      <w:r w:rsidR="00AA3AD8">
        <w:rPr>
          <w:rFonts w:ascii="Georgia" w:hAnsi="Georgia"/>
          <w:color w:val="000000" w:themeColor="text1"/>
          <w:sz w:val="24"/>
          <w:szCs w:val="24"/>
        </w:rPr>
        <w:t xml:space="preserve"> a </w:t>
      </w:r>
      <w:r>
        <w:rPr>
          <w:rFonts w:ascii="Georgia" w:hAnsi="Georgia"/>
          <w:color w:val="000000" w:themeColor="text1"/>
          <w:sz w:val="24"/>
          <w:szCs w:val="24"/>
        </w:rPr>
        <w:t>bioh</w:t>
      </w:r>
      <w:r w:rsidR="00537EEC">
        <w:rPr>
          <w:rFonts w:ascii="Georgia" w:hAnsi="Georgia"/>
          <w:color w:val="000000" w:themeColor="text1"/>
          <w:sz w:val="24"/>
          <w:szCs w:val="24"/>
        </w:rPr>
        <w:t>ulladék elkülönített gyűjtésében és újrahasznosításában: azoknak, akik családi házban élnek, és akiknek egészségi állapotuk nem teszi lehetővé, hogy máshova szállítsák a biohulladékot.</w:t>
      </w:r>
    </w:p>
    <w:p w14:paraId="76F9C2DC" w14:textId="77777777" w:rsidR="00FA17A2" w:rsidRDefault="00FA17A2" w:rsidP="00AA3AD8">
      <w:pPr>
        <w:overflowPunct/>
        <w:autoSpaceDE/>
        <w:autoSpaceDN/>
        <w:adjustRightInd/>
        <w:ind w:firstLine="708"/>
        <w:jc w:val="both"/>
        <w:textAlignment w:val="auto"/>
        <w:rPr>
          <w:rFonts w:ascii="Georgia" w:hAnsi="Georgia"/>
          <w:color w:val="000000" w:themeColor="text1"/>
          <w:sz w:val="24"/>
          <w:szCs w:val="24"/>
        </w:rPr>
      </w:pPr>
    </w:p>
    <w:p w14:paraId="6D7282FB" w14:textId="59D913C5" w:rsidR="00FA17A2" w:rsidRDefault="006B4A18" w:rsidP="00FA17A2">
      <w:pPr>
        <w:overflowPunct/>
        <w:autoSpaceDE/>
        <w:autoSpaceDN/>
        <w:adjustRightInd/>
        <w:ind w:firstLine="708"/>
        <w:jc w:val="both"/>
        <w:textAlignment w:val="auto"/>
        <w:rPr>
          <w:rFonts w:ascii="Georgia" w:hAnsi="Georgia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A</w:t>
      </w:r>
      <w:r w:rsidR="0080275A">
        <w:rPr>
          <w:rFonts w:ascii="Georgia" w:hAnsi="Georgia"/>
          <w:color w:val="000000" w:themeColor="text1"/>
          <w:sz w:val="24"/>
          <w:szCs w:val="24"/>
        </w:rPr>
        <w:t xml:space="preserve"> gördülékeny megvalósulás érdekében a komposztládákat az állam mindenki számára díjmentesen elérhetővé teszi. A javaslat azért köti ezt igényléshez, mert számításba kell venni, hogy sokak már rendelkeznek ilyen ládával, illetve lesznek olyanok is, ak</w:t>
      </w:r>
      <w:r w:rsidR="00734310">
        <w:rPr>
          <w:rFonts w:ascii="Georgia" w:hAnsi="Georgia"/>
          <w:color w:val="000000" w:themeColor="text1"/>
          <w:sz w:val="24"/>
          <w:szCs w:val="24"/>
        </w:rPr>
        <w:t>ik maguk szeretnék elkészíteni</w:t>
      </w:r>
      <w:r w:rsidR="00D14984">
        <w:rPr>
          <w:rFonts w:ascii="Georgia" w:hAnsi="Georgia"/>
          <w:color w:val="000000" w:themeColor="text1"/>
          <w:sz w:val="24"/>
          <w:szCs w:val="24"/>
        </w:rPr>
        <w:t xml:space="preserve"> azt</w:t>
      </w:r>
      <w:r w:rsidR="00734310">
        <w:rPr>
          <w:rFonts w:ascii="Georgia" w:hAnsi="Georgia"/>
          <w:color w:val="000000" w:themeColor="text1"/>
          <w:sz w:val="24"/>
          <w:szCs w:val="24"/>
        </w:rPr>
        <w:t>, a felesleges gyártás pedig ellentétes lenne a törvény szellemiségével.</w:t>
      </w:r>
      <w:r w:rsidR="00FA17A2">
        <w:rPr>
          <w:rFonts w:ascii="Georgia" w:hAnsi="Georgia"/>
          <w:color w:val="000000" w:themeColor="text1"/>
          <w:sz w:val="24"/>
          <w:szCs w:val="24"/>
        </w:rPr>
        <w:t xml:space="preserve"> Tekintettel arra, hogy az okoskukák hasonló keretek között történő biztosítása túl nagy terhet róna az államra, ezeket csak az igazoltan nehéz szociális helyzetben lévő polgárok számára biztosítja. Az okoskuka </w:t>
      </w:r>
      <w:r w:rsidR="00AA3AD8">
        <w:rPr>
          <w:rFonts w:ascii="Georgia" w:hAnsi="Georgia"/>
          <w:sz w:val="24"/>
          <w:szCs w:val="24"/>
        </w:rPr>
        <w:t>bevezetésének célja, hogy a</w:t>
      </w:r>
      <w:r w:rsidR="00FA17A2">
        <w:rPr>
          <w:rFonts w:ascii="Georgia" w:hAnsi="Georgia"/>
          <w:sz w:val="24"/>
          <w:szCs w:val="24"/>
        </w:rPr>
        <w:t xml:space="preserve"> háztartási hulladék csökkentésére és szelektív gyűjtésére sarkalljon</w:t>
      </w:r>
      <w:r w:rsidR="00AA3AD8">
        <w:rPr>
          <w:rFonts w:ascii="Georgia" w:hAnsi="Georgia"/>
          <w:sz w:val="24"/>
          <w:szCs w:val="24"/>
        </w:rPr>
        <w:t xml:space="preserve">. </w:t>
      </w:r>
    </w:p>
    <w:p w14:paraId="2AEEF82E" w14:textId="77777777" w:rsidR="00FA17A2" w:rsidRDefault="00FA17A2" w:rsidP="00FA17A2">
      <w:pPr>
        <w:overflowPunct/>
        <w:autoSpaceDE/>
        <w:autoSpaceDN/>
        <w:adjustRightInd/>
        <w:ind w:firstLine="708"/>
        <w:jc w:val="both"/>
        <w:textAlignment w:val="auto"/>
        <w:rPr>
          <w:rFonts w:ascii="Georgia" w:hAnsi="Georgia"/>
          <w:sz w:val="24"/>
          <w:szCs w:val="24"/>
        </w:rPr>
      </w:pPr>
    </w:p>
    <w:p w14:paraId="2CB3C132" w14:textId="2434F560" w:rsidR="00FA17A2" w:rsidRDefault="00FA17A2" w:rsidP="00FA17A2">
      <w:pPr>
        <w:overflowPunct/>
        <w:autoSpaceDE/>
        <w:autoSpaceDN/>
        <w:adjustRightInd/>
        <w:ind w:firstLine="708"/>
        <w:jc w:val="both"/>
        <w:textAlignment w:val="auto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 komposztálásra nevelés hosszú távú helyszíne az iskola lesz, </w:t>
      </w:r>
      <w:r w:rsidR="00BF506D">
        <w:rPr>
          <w:rFonts w:ascii="Georgia" w:hAnsi="Georgia"/>
          <w:sz w:val="24"/>
          <w:szCs w:val="24"/>
        </w:rPr>
        <w:t xml:space="preserve">de ma még a lakosság jelentős része nem </w:t>
      </w:r>
      <w:r w:rsidR="00F21FC3">
        <w:rPr>
          <w:rFonts w:ascii="Georgia" w:hAnsi="Georgia"/>
          <w:sz w:val="24"/>
          <w:szCs w:val="24"/>
        </w:rPr>
        <w:t>úgy hagyta el az iskolát, hogy gyakorlati ismeretekkel rendelkezzen a hulladék újrahasznosítás</w:t>
      </w:r>
      <w:r w:rsidR="00D14984">
        <w:rPr>
          <w:rFonts w:ascii="Georgia" w:hAnsi="Georgia"/>
          <w:sz w:val="24"/>
          <w:szCs w:val="24"/>
        </w:rPr>
        <w:t>á</w:t>
      </w:r>
      <w:r w:rsidR="00F21FC3">
        <w:rPr>
          <w:rFonts w:ascii="Georgia" w:hAnsi="Georgia"/>
          <w:sz w:val="24"/>
          <w:szCs w:val="24"/>
        </w:rPr>
        <w:t>ról.</w:t>
      </w:r>
      <w:r w:rsidR="00A75363">
        <w:rPr>
          <w:rFonts w:ascii="Georgia" w:hAnsi="Georgia"/>
          <w:sz w:val="24"/>
          <w:szCs w:val="24"/>
        </w:rPr>
        <w:t xml:space="preserve"> A törvényalkotó ezért tartja f</w:t>
      </w:r>
      <w:r w:rsidR="00557563">
        <w:rPr>
          <w:rFonts w:ascii="Georgia" w:hAnsi="Georgia"/>
          <w:sz w:val="24"/>
          <w:szCs w:val="24"/>
        </w:rPr>
        <w:t xml:space="preserve">ontosnak, hogy mindenki megkapja a törvény betartásához szükséges </w:t>
      </w:r>
      <w:r w:rsidR="00A75363">
        <w:rPr>
          <w:rFonts w:ascii="Georgia" w:hAnsi="Georgia"/>
          <w:sz w:val="24"/>
          <w:szCs w:val="24"/>
        </w:rPr>
        <w:t>tájékoztatást.</w:t>
      </w:r>
    </w:p>
    <w:p w14:paraId="1A397FF7" w14:textId="77777777" w:rsidR="00FA17A2" w:rsidRPr="00FA17A2" w:rsidRDefault="00FA17A2" w:rsidP="00FA17A2">
      <w:pPr>
        <w:overflowPunct/>
        <w:autoSpaceDE/>
        <w:autoSpaceDN/>
        <w:adjustRightInd/>
        <w:ind w:firstLine="708"/>
        <w:jc w:val="both"/>
        <w:textAlignment w:val="auto"/>
        <w:rPr>
          <w:rFonts w:ascii="Georgia" w:hAnsi="Georgia"/>
          <w:color w:val="000000" w:themeColor="text1"/>
          <w:sz w:val="24"/>
          <w:szCs w:val="24"/>
        </w:rPr>
      </w:pPr>
    </w:p>
    <w:p w14:paraId="31863A67" w14:textId="77D83FE2" w:rsidR="00AA3AD8" w:rsidRDefault="00AA3AD8" w:rsidP="00AA3AD8">
      <w:pPr>
        <w:shd w:val="clear" w:color="auto" w:fill="FFFFFF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A biohulladék közösségi, intézményi és önkormányzati gyűjtése és újrahasznosítása során mindenképp szükséges egy k</w:t>
      </w:r>
      <w:r w:rsidR="00BD4BCE">
        <w:rPr>
          <w:rFonts w:ascii="Georgia" w:hAnsi="Georgia"/>
          <w:sz w:val="24"/>
          <w:szCs w:val="24"/>
        </w:rPr>
        <w:t>oordinátor kinevezése</w:t>
      </w:r>
      <w:r>
        <w:rPr>
          <w:rFonts w:ascii="Georgia" w:hAnsi="Georgia"/>
          <w:sz w:val="24"/>
          <w:szCs w:val="24"/>
        </w:rPr>
        <w:t xml:space="preserve">, aki </w:t>
      </w:r>
      <w:r w:rsidR="009D7ED4">
        <w:rPr>
          <w:rFonts w:ascii="Georgia" w:hAnsi="Georgia"/>
          <w:sz w:val="24"/>
          <w:szCs w:val="24"/>
        </w:rPr>
        <w:t>felügyeli a komposztládát</w:t>
      </w:r>
      <w:r>
        <w:rPr>
          <w:rFonts w:ascii="Georgia" w:hAnsi="Georgia"/>
          <w:sz w:val="24"/>
          <w:szCs w:val="24"/>
        </w:rPr>
        <w:t xml:space="preserve"> és a komposztálás folyamatát. </w:t>
      </w:r>
      <w:r w:rsidR="00BD4BCE">
        <w:rPr>
          <w:rFonts w:ascii="Georgia" w:hAnsi="Georgia"/>
          <w:sz w:val="24"/>
          <w:szCs w:val="24"/>
        </w:rPr>
        <w:t xml:space="preserve">Intézmények belső működésébe nem akarva beavatkozni a törvényjavaslat csupán azt szabja meg, hogy </w:t>
      </w:r>
      <w:r w:rsidR="00F21C40">
        <w:rPr>
          <w:rFonts w:ascii="Georgia" w:hAnsi="Georgia"/>
          <w:sz w:val="24"/>
          <w:szCs w:val="24"/>
        </w:rPr>
        <w:t xml:space="preserve">mindenképp </w:t>
      </w:r>
      <w:r w:rsidR="00BD4BCE">
        <w:rPr>
          <w:rFonts w:ascii="Georgia" w:hAnsi="Georgia"/>
          <w:sz w:val="24"/>
          <w:szCs w:val="24"/>
        </w:rPr>
        <w:t>nevezzenek meg komposztmester</w:t>
      </w:r>
      <w:r w:rsidR="00F21C40">
        <w:rPr>
          <w:rFonts w:ascii="Georgia" w:hAnsi="Georgia"/>
          <w:sz w:val="24"/>
          <w:szCs w:val="24"/>
        </w:rPr>
        <w:t>t</w:t>
      </w:r>
      <w:r w:rsidR="00BD4BCE">
        <w:rPr>
          <w:rFonts w:ascii="Georgia" w:hAnsi="Georgia"/>
          <w:sz w:val="24"/>
          <w:szCs w:val="24"/>
        </w:rPr>
        <w:t>. Társasházak e</w:t>
      </w:r>
      <w:r w:rsidR="00FD03EE">
        <w:rPr>
          <w:rFonts w:ascii="Georgia" w:hAnsi="Georgia"/>
          <w:sz w:val="24"/>
          <w:szCs w:val="24"/>
        </w:rPr>
        <w:t>setében azonban</w:t>
      </w:r>
      <w:r w:rsidR="009D7ED4">
        <w:rPr>
          <w:rFonts w:ascii="Georgia" w:hAnsi="Georgia"/>
          <w:sz w:val="24"/>
          <w:szCs w:val="24"/>
        </w:rPr>
        <w:t xml:space="preserve"> célszerű megnevezni valakit, aki akkor is el fogja látni a komposztmesteri feladatot, ha a lakóközösségből más nem vállalná. </w:t>
      </w:r>
      <w:r w:rsidR="00FD03EE">
        <w:rPr>
          <w:rFonts w:ascii="Georgia" w:hAnsi="Georgia"/>
          <w:sz w:val="24"/>
          <w:szCs w:val="24"/>
        </w:rPr>
        <w:t xml:space="preserve"> </w:t>
      </w:r>
    </w:p>
    <w:p w14:paraId="06F6F6B8" w14:textId="77777777" w:rsidR="00F21C40" w:rsidRDefault="00F21C40" w:rsidP="00AA3AD8">
      <w:pPr>
        <w:shd w:val="clear" w:color="auto" w:fill="FFFFFF"/>
        <w:jc w:val="both"/>
        <w:rPr>
          <w:rFonts w:ascii="Georgia" w:hAnsi="Georgia"/>
          <w:sz w:val="24"/>
          <w:szCs w:val="24"/>
        </w:rPr>
      </w:pPr>
    </w:p>
    <w:p w14:paraId="0DFE40C1" w14:textId="32006C42" w:rsidR="00D14984" w:rsidRDefault="00AA3AD8" w:rsidP="00AA3AD8">
      <w:pPr>
        <w:pStyle w:val="Listaszerbekezds"/>
        <w:tabs>
          <w:tab w:val="left" w:pos="426"/>
        </w:tabs>
        <w:spacing w:line="276" w:lineRule="auto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6B4A18">
        <w:rPr>
          <w:rFonts w:ascii="Georgia" w:hAnsi="Georgia"/>
          <w:sz w:val="24"/>
          <w:szCs w:val="24"/>
        </w:rPr>
        <w:tab/>
      </w:r>
      <w:r w:rsidR="00984FDF">
        <w:rPr>
          <w:rFonts w:ascii="Georgia" w:hAnsi="Georgia"/>
          <w:sz w:val="24"/>
          <w:szCs w:val="24"/>
        </w:rPr>
        <w:t>A törvényalkotó szerint érdemes a pénzbünteté</w:t>
      </w:r>
      <w:bookmarkStart w:id="0" w:name="_GoBack"/>
      <w:bookmarkEnd w:id="0"/>
      <w:r w:rsidR="00984FDF">
        <w:rPr>
          <w:rFonts w:ascii="Georgia" w:hAnsi="Georgia"/>
          <w:sz w:val="24"/>
          <w:szCs w:val="24"/>
        </w:rPr>
        <w:t xml:space="preserve">s kilátásba helyezése mellett jutalmazással is motiválni a lakosokat és az intézményeket a törvény betartására. Az okoskukának köszönhetően naplózhatóvá válik a hulladékcsökkenés mértéke, így lehetőség nyílik </w:t>
      </w:r>
      <w:r w:rsidR="00D14984">
        <w:rPr>
          <w:rFonts w:ascii="Georgia" w:hAnsi="Georgia"/>
          <w:sz w:val="24"/>
          <w:szCs w:val="24"/>
        </w:rPr>
        <w:t xml:space="preserve">visszatéríteni </w:t>
      </w:r>
      <w:r w:rsidR="00984FDF">
        <w:rPr>
          <w:rFonts w:ascii="Georgia" w:hAnsi="Georgia"/>
          <w:sz w:val="24"/>
          <w:szCs w:val="24"/>
        </w:rPr>
        <w:t>a törvény bevezetése előtti és az azt követő év hulladékszállítási költség különbözetét.</w:t>
      </w:r>
    </w:p>
    <w:sectPr w:rsidR="00D14984" w:rsidSect="0069031B">
      <w:footerReference w:type="default" r:id="rId9"/>
      <w:pgSz w:w="11906" w:h="16838"/>
      <w:pgMar w:top="1134" w:right="1417" w:bottom="567" w:left="1417" w:header="708" w:footer="708" w:gutter="0"/>
      <w:cols w:space="708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2503B" w16cex:dateUtc="2020-12-14T19:57:00Z"/>
  <w16cex:commentExtensible w16cex:durableId="238262F8" w16cex:dateUtc="2020-12-14T21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BE5278F" w16cid:durableId="2382503B"/>
  <w16cid:commentId w16cid:paraId="1E94CE83" w16cid:durableId="238262F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ED0986" w14:textId="77777777" w:rsidR="004640B7" w:rsidRDefault="004640B7" w:rsidP="006B00E2">
      <w:r>
        <w:separator/>
      </w:r>
    </w:p>
  </w:endnote>
  <w:endnote w:type="continuationSeparator" w:id="0">
    <w:p w14:paraId="63DF5885" w14:textId="77777777" w:rsidR="004640B7" w:rsidRDefault="004640B7" w:rsidP="006B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7256996"/>
      <w:docPartObj>
        <w:docPartGallery w:val="Page Numbers (Bottom of Page)"/>
        <w:docPartUnique/>
      </w:docPartObj>
    </w:sdtPr>
    <w:sdtEndPr/>
    <w:sdtContent>
      <w:p w14:paraId="6FB27954" w14:textId="0EB3B1BE" w:rsidR="006B00E2" w:rsidRDefault="006B00E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6C3">
          <w:rPr>
            <w:noProof/>
          </w:rPr>
          <w:t>4</w:t>
        </w:r>
        <w:r>
          <w:fldChar w:fldCharType="end"/>
        </w:r>
      </w:p>
    </w:sdtContent>
  </w:sdt>
  <w:p w14:paraId="4F1E307F" w14:textId="77777777" w:rsidR="006B00E2" w:rsidRDefault="006B00E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95B1E" w14:textId="77777777" w:rsidR="004640B7" w:rsidRDefault="004640B7" w:rsidP="006B00E2">
      <w:r>
        <w:separator/>
      </w:r>
    </w:p>
  </w:footnote>
  <w:footnote w:type="continuationSeparator" w:id="0">
    <w:p w14:paraId="29ADF528" w14:textId="77777777" w:rsidR="004640B7" w:rsidRDefault="004640B7" w:rsidP="006B0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14408"/>
    <w:multiLevelType w:val="hybridMultilevel"/>
    <w:tmpl w:val="4260C89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B3800"/>
    <w:multiLevelType w:val="hybridMultilevel"/>
    <w:tmpl w:val="498CFD74"/>
    <w:lvl w:ilvl="0" w:tplc="9B0A477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D5576"/>
    <w:multiLevelType w:val="hybridMultilevel"/>
    <w:tmpl w:val="EFC040A8"/>
    <w:lvl w:ilvl="0" w:tplc="DC2CFCE2">
      <w:start w:val="8"/>
      <w:numFmt w:val="decimal"/>
      <w:lvlText w:val="%1."/>
      <w:lvlJc w:val="left"/>
      <w:pPr>
        <w:ind w:left="1211" w:hanging="360"/>
      </w:pPr>
      <w:rPr>
        <w:rFonts w:ascii="Georgia" w:hAnsi="Georgia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30F6375"/>
    <w:multiLevelType w:val="hybridMultilevel"/>
    <w:tmpl w:val="F89C0092"/>
    <w:lvl w:ilvl="0" w:tplc="C9066FA2">
      <w:start w:val="7"/>
      <w:numFmt w:val="decimal"/>
      <w:lvlText w:val="%1."/>
      <w:lvlJc w:val="left"/>
      <w:pPr>
        <w:ind w:left="1211" w:hanging="360"/>
      </w:pPr>
      <w:rPr>
        <w:rFonts w:ascii="Georgia" w:hAnsi="Georgia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3EB5423"/>
    <w:multiLevelType w:val="multilevel"/>
    <w:tmpl w:val="253A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E36ADE"/>
    <w:multiLevelType w:val="hybridMultilevel"/>
    <w:tmpl w:val="C0B0D3FA"/>
    <w:lvl w:ilvl="0" w:tplc="B1048A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53"/>
    <w:rsid w:val="00000949"/>
    <w:rsid w:val="000018EF"/>
    <w:rsid w:val="00003EA4"/>
    <w:rsid w:val="0000406E"/>
    <w:rsid w:val="000116F7"/>
    <w:rsid w:val="00011D30"/>
    <w:rsid w:val="00013CB2"/>
    <w:rsid w:val="00015EB3"/>
    <w:rsid w:val="0002051D"/>
    <w:rsid w:val="0002196D"/>
    <w:rsid w:val="00023A4D"/>
    <w:rsid w:val="00024AA5"/>
    <w:rsid w:val="00026A0C"/>
    <w:rsid w:val="0002717E"/>
    <w:rsid w:val="00030220"/>
    <w:rsid w:val="00034E7C"/>
    <w:rsid w:val="00035A50"/>
    <w:rsid w:val="00036822"/>
    <w:rsid w:val="00037AA1"/>
    <w:rsid w:val="00042D42"/>
    <w:rsid w:val="000441E1"/>
    <w:rsid w:val="0004492F"/>
    <w:rsid w:val="000469B1"/>
    <w:rsid w:val="000476F6"/>
    <w:rsid w:val="000501FD"/>
    <w:rsid w:val="00051F8A"/>
    <w:rsid w:val="00052BF6"/>
    <w:rsid w:val="00054F46"/>
    <w:rsid w:val="000569A4"/>
    <w:rsid w:val="00057A3B"/>
    <w:rsid w:val="000602F4"/>
    <w:rsid w:val="00061AA7"/>
    <w:rsid w:val="00063630"/>
    <w:rsid w:val="00063E7E"/>
    <w:rsid w:val="00064D53"/>
    <w:rsid w:val="00065449"/>
    <w:rsid w:val="00066DD9"/>
    <w:rsid w:val="00072C47"/>
    <w:rsid w:val="000736F9"/>
    <w:rsid w:val="00073B0D"/>
    <w:rsid w:val="00076FD5"/>
    <w:rsid w:val="000772E4"/>
    <w:rsid w:val="00080BA1"/>
    <w:rsid w:val="00081C83"/>
    <w:rsid w:val="00083B98"/>
    <w:rsid w:val="00084947"/>
    <w:rsid w:val="00087890"/>
    <w:rsid w:val="00096FE2"/>
    <w:rsid w:val="000A0420"/>
    <w:rsid w:val="000A2819"/>
    <w:rsid w:val="000A6593"/>
    <w:rsid w:val="000B0AFD"/>
    <w:rsid w:val="000B18E8"/>
    <w:rsid w:val="000B4074"/>
    <w:rsid w:val="000B44B9"/>
    <w:rsid w:val="000B5F3B"/>
    <w:rsid w:val="000B6D47"/>
    <w:rsid w:val="000C0D96"/>
    <w:rsid w:val="000C0EFE"/>
    <w:rsid w:val="000D3564"/>
    <w:rsid w:val="000D477C"/>
    <w:rsid w:val="000D496E"/>
    <w:rsid w:val="000D57BA"/>
    <w:rsid w:val="000D7BE2"/>
    <w:rsid w:val="000E22D0"/>
    <w:rsid w:val="000E3583"/>
    <w:rsid w:val="000E4357"/>
    <w:rsid w:val="000E4F07"/>
    <w:rsid w:val="000E5430"/>
    <w:rsid w:val="000F061F"/>
    <w:rsid w:val="000F0A85"/>
    <w:rsid w:val="000F32EE"/>
    <w:rsid w:val="000F423F"/>
    <w:rsid w:val="000F4F29"/>
    <w:rsid w:val="000F58C4"/>
    <w:rsid w:val="000F781E"/>
    <w:rsid w:val="000F7F55"/>
    <w:rsid w:val="00100110"/>
    <w:rsid w:val="00101C52"/>
    <w:rsid w:val="00102478"/>
    <w:rsid w:val="001103F9"/>
    <w:rsid w:val="0011214B"/>
    <w:rsid w:val="00112DF7"/>
    <w:rsid w:val="0011348F"/>
    <w:rsid w:val="001156B3"/>
    <w:rsid w:val="0011718C"/>
    <w:rsid w:val="00121A62"/>
    <w:rsid w:val="00126AD7"/>
    <w:rsid w:val="0012763C"/>
    <w:rsid w:val="001320A0"/>
    <w:rsid w:val="0013265A"/>
    <w:rsid w:val="00134BE1"/>
    <w:rsid w:val="00135471"/>
    <w:rsid w:val="00135F18"/>
    <w:rsid w:val="00137CC6"/>
    <w:rsid w:val="00137D1B"/>
    <w:rsid w:val="00142230"/>
    <w:rsid w:val="00142A17"/>
    <w:rsid w:val="0014528D"/>
    <w:rsid w:val="001456AD"/>
    <w:rsid w:val="00150CEA"/>
    <w:rsid w:val="00153CB1"/>
    <w:rsid w:val="00156C33"/>
    <w:rsid w:val="00157073"/>
    <w:rsid w:val="0016394F"/>
    <w:rsid w:val="001653E0"/>
    <w:rsid w:val="001666B7"/>
    <w:rsid w:val="00167553"/>
    <w:rsid w:val="00172590"/>
    <w:rsid w:val="00173B45"/>
    <w:rsid w:val="001746FF"/>
    <w:rsid w:val="001758FF"/>
    <w:rsid w:val="00176081"/>
    <w:rsid w:val="001761C8"/>
    <w:rsid w:val="00176FDE"/>
    <w:rsid w:val="00177937"/>
    <w:rsid w:val="00181991"/>
    <w:rsid w:val="00181BAC"/>
    <w:rsid w:val="00182CDD"/>
    <w:rsid w:val="00190BA9"/>
    <w:rsid w:val="001A0DB4"/>
    <w:rsid w:val="001A1560"/>
    <w:rsid w:val="001A1CEC"/>
    <w:rsid w:val="001A3831"/>
    <w:rsid w:val="001A5CBE"/>
    <w:rsid w:val="001B3AFC"/>
    <w:rsid w:val="001B41A0"/>
    <w:rsid w:val="001B4751"/>
    <w:rsid w:val="001B7A52"/>
    <w:rsid w:val="001C0615"/>
    <w:rsid w:val="001C07A8"/>
    <w:rsid w:val="001C3440"/>
    <w:rsid w:val="001C5614"/>
    <w:rsid w:val="001C71E7"/>
    <w:rsid w:val="001D02AC"/>
    <w:rsid w:val="001D243C"/>
    <w:rsid w:val="001D3701"/>
    <w:rsid w:val="001D3EC6"/>
    <w:rsid w:val="001D510E"/>
    <w:rsid w:val="001D752B"/>
    <w:rsid w:val="001E4BC0"/>
    <w:rsid w:val="001F014F"/>
    <w:rsid w:val="001F2FE9"/>
    <w:rsid w:val="001F30D7"/>
    <w:rsid w:val="00200091"/>
    <w:rsid w:val="002027DE"/>
    <w:rsid w:val="002055B0"/>
    <w:rsid w:val="00205C8F"/>
    <w:rsid w:val="002070D3"/>
    <w:rsid w:val="0021035A"/>
    <w:rsid w:val="00210C55"/>
    <w:rsid w:val="00211EAA"/>
    <w:rsid w:val="002155D7"/>
    <w:rsid w:val="002159FF"/>
    <w:rsid w:val="00217637"/>
    <w:rsid w:val="0022255B"/>
    <w:rsid w:val="00222AF9"/>
    <w:rsid w:val="00226A7C"/>
    <w:rsid w:val="00226FA0"/>
    <w:rsid w:val="0022731B"/>
    <w:rsid w:val="0023144B"/>
    <w:rsid w:val="002359DE"/>
    <w:rsid w:val="00237D04"/>
    <w:rsid w:val="00241A2E"/>
    <w:rsid w:val="0024356B"/>
    <w:rsid w:val="002441C5"/>
    <w:rsid w:val="00246242"/>
    <w:rsid w:val="002467A5"/>
    <w:rsid w:val="00250BD5"/>
    <w:rsid w:val="0025349F"/>
    <w:rsid w:val="00253FC1"/>
    <w:rsid w:val="00254B6D"/>
    <w:rsid w:val="002551A2"/>
    <w:rsid w:val="0025600D"/>
    <w:rsid w:val="00257EA0"/>
    <w:rsid w:val="00261610"/>
    <w:rsid w:val="00261708"/>
    <w:rsid w:val="00261740"/>
    <w:rsid w:val="00263B69"/>
    <w:rsid w:val="00264974"/>
    <w:rsid w:val="00267125"/>
    <w:rsid w:val="00267DA7"/>
    <w:rsid w:val="00271FF9"/>
    <w:rsid w:val="00272FEE"/>
    <w:rsid w:val="00273902"/>
    <w:rsid w:val="00273B19"/>
    <w:rsid w:val="002749C1"/>
    <w:rsid w:val="00274CC6"/>
    <w:rsid w:val="002808D3"/>
    <w:rsid w:val="00280E57"/>
    <w:rsid w:val="00281C69"/>
    <w:rsid w:val="0029149C"/>
    <w:rsid w:val="00291686"/>
    <w:rsid w:val="00291F98"/>
    <w:rsid w:val="00292F21"/>
    <w:rsid w:val="00295C4B"/>
    <w:rsid w:val="002960E1"/>
    <w:rsid w:val="002A6E17"/>
    <w:rsid w:val="002B3AA7"/>
    <w:rsid w:val="002B3B63"/>
    <w:rsid w:val="002C0372"/>
    <w:rsid w:val="002C3733"/>
    <w:rsid w:val="002C6D57"/>
    <w:rsid w:val="002D06E0"/>
    <w:rsid w:val="002D1E58"/>
    <w:rsid w:val="002D779B"/>
    <w:rsid w:val="002E0B5B"/>
    <w:rsid w:val="002E4551"/>
    <w:rsid w:val="002E491F"/>
    <w:rsid w:val="002F01F4"/>
    <w:rsid w:val="002F191E"/>
    <w:rsid w:val="002F1D92"/>
    <w:rsid w:val="00301373"/>
    <w:rsid w:val="00301D50"/>
    <w:rsid w:val="00303E7B"/>
    <w:rsid w:val="0030577B"/>
    <w:rsid w:val="00305F6E"/>
    <w:rsid w:val="003061DC"/>
    <w:rsid w:val="003071E2"/>
    <w:rsid w:val="00307E54"/>
    <w:rsid w:val="00307F38"/>
    <w:rsid w:val="003125C0"/>
    <w:rsid w:val="0031442B"/>
    <w:rsid w:val="00317388"/>
    <w:rsid w:val="00320607"/>
    <w:rsid w:val="00322F0E"/>
    <w:rsid w:val="00323313"/>
    <w:rsid w:val="003233FC"/>
    <w:rsid w:val="00325E4C"/>
    <w:rsid w:val="00326A86"/>
    <w:rsid w:val="00334C09"/>
    <w:rsid w:val="00337B60"/>
    <w:rsid w:val="003404E0"/>
    <w:rsid w:val="003412EB"/>
    <w:rsid w:val="0034135A"/>
    <w:rsid w:val="003510F4"/>
    <w:rsid w:val="003549BD"/>
    <w:rsid w:val="00355E1D"/>
    <w:rsid w:val="00355E32"/>
    <w:rsid w:val="003572C0"/>
    <w:rsid w:val="00357476"/>
    <w:rsid w:val="003614DC"/>
    <w:rsid w:val="00362F8D"/>
    <w:rsid w:val="00364E63"/>
    <w:rsid w:val="00365874"/>
    <w:rsid w:val="00367AE2"/>
    <w:rsid w:val="00371567"/>
    <w:rsid w:val="003717C7"/>
    <w:rsid w:val="00371FCE"/>
    <w:rsid w:val="00374D2D"/>
    <w:rsid w:val="00375664"/>
    <w:rsid w:val="00376C8D"/>
    <w:rsid w:val="0037725B"/>
    <w:rsid w:val="0037750A"/>
    <w:rsid w:val="00390C03"/>
    <w:rsid w:val="00395ED3"/>
    <w:rsid w:val="00396628"/>
    <w:rsid w:val="003A00DC"/>
    <w:rsid w:val="003A175D"/>
    <w:rsid w:val="003A1FDD"/>
    <w:rsid w:val="003A2609"/>
    <w:rsid w:val="003A3692"/>
    <w:rsid w:val="003A3F5C"/>
    <w:rsid w:val="003A5EF2"/>
    <w:rsid w:val="003B0BF8"/>
    <w:rsid w:val="003B1010"/>
    <w:rsid w:val="003C1AF8"/>
    <w:rsid w:val="003C2BC5"/>
    <w:rsid w:val="003C2C30"/>
    <w:rsid w:val="003C3C7B"/>
    <w:rsid w:val="003D176C"/>
    <w:rsid w:val="003D266A"/>
    <w:rsid w:val="003D3EC0"/>
    <w:rsid w:val="003D42FA"/>
    <w:rsid w:val="003D6634"/>
    <w:rsid w:val="003E04C7"/>
    <w:rsid w:val="003E265B"/>
    <w:rsid w:val="003E34F3"/>
    <w:rsid w:val="003E369A"/>
    <w:rsid w:val="003E3E2C"/>
    <w:rsid w:val="003E4E89"/>
    <w:rsid w:val="003E5255"/>
    <w:rsid w:val="003E64A6"/>
    <w:rsid w:val="003F063C"/>
    <w:rsid w:val="003F09AF"/>
    <w:rsid w:val="003F3699"/>
    <w:rsid w:val="003F5639"/>
    <w:rsid w:val="003F5E96"/>
    <w:rsid w:val="003F666A"/>
    <w:rsid w:val="003F6DC0"/>
    <w:rsid w:val="00402147"/>
    <w:rsid w:val="00403103"/>
    <w:rsid w:val="0040539E"/>
    <w:rsid w:val="004062EE"/>
    <w:rsid w:val="00406D7B"/>
    <w:rsid w:val="0041248B"/>
    <w:rsid w:val="004135A6"/>
    <w:rsid w:val="004138B7"/>
    <w:rsid w:val="00414F2E"/>
    <w:rsid w:val="004154A6"/>
    <w:rsid w:val="004212A4"/>
    <w:rsid w:val="0042138E"/>
    <w:rsid w:val="00422319"/>
    <w:rsid w:val="00423A09"/>
    <w:rsid w:val="00431F0B"/>
    <w:rsid w:val="00432969"/>
    <w:rsid w:val="004342DD"/>
    <w:rsid w:val="004359AE"/>
    <w:rsid w:val="00435F07"/>
    <w:rsid w:val="00436FDF"/>
    <w:rsid w:val="004412A1"/>
    <w:rsid w:val="00446C29"/>
    <w:rsid w:val="00447983"/>
    <w:rsid w:val="004479B2"/>
    <w:rsid w:val="004515D5"/>
    <w:rsid w:val="0045277C"/>
    <w:rsid w:val="00452B5C"/>
    <w:rsid w:val="004538D6"/>
    <w:rsid w:val="00454859"/>
    <w:rsid w:val="00461C32"/>
    <w:rsid w:val="004640B7"/>
    <w:rsid w:val="004646AB"/>
    <w:rsid w:val="00464E21"/>
    <w:rsid w:val="00465A79"/>
    <w:rsid w:val="00466173"/>
    <w:rsid w:val="00471A8E"/>
    <w:rsid w:val="004732BD"/>
    <w:rsid w:val="00475873"/>
    <w:rsid w:val="00477581"/>
    <w:rsid w:val="0048392B"/>
    <w:rsid w:val="00483B14"/>
    <w:rsid w:val="004853BA"/>
    <w:rsid w:val="004859FF"/>
    <w:rsid w:val="004872B0"/>
    <w:rsid w:val="00490AB1"/>
    <w:rsid w:val="00491274"/>
    <w:rsid w:val="00493899"/>
    <w:rsid w:val="00494202"/>
    <w:rsid w:val="00494663"/>
    <w:rsid w:val="00495ED8"/>
    <w:rsid w:val="00496372"/>
    <w:rsid w:val="004967FA"/>
    <w:rsid w:val="00496F98"/>
    <w:rsid w:val="00497222"/>
    <w:rsid w:val="00497B29"/>
    <w:rsid w:val="004A543D"/>
    <w:rsid w:val="004A78D3"/>
    <w:rsid w:val="004A79DE"/>
    <w:rsid w:val="004B07EC"/>
    <w:rsid w:val="004B3F29"/>
    <w:rsid w:val="004B4CD2"/>
    <w:rsid w:val="004C00D3"/>
    <w:rsid w:val="004C1BE3"/>
    <w:rsid w:val="004C2BFC"/>
    <w:rsid w:val="004C6A29"/>
    <w:rsid w:val="004D0597"/>
    <w:rsid w:val="004D3AF2"/>
    <w:rsid w:val="004D6838"/>
    <w:rsid w:val="004D71C0"/>
    <w:rsid w:val="004D78C7"/>
    <w:rsid w:val="004E301C"/>
    <w:rsid w:val="004E37FD"/>
    <w:rsid w:val="004E643D"/>
    <w:rsid w:val="004F1E16"/>
    <w:rsid w:val="004F3991"/>
    <w:rsid w:val="004F65ED"/>
    <w:rsid w:val="004F6CFE"/>
    <w:rsid w:val="00500DBE"/>
    <w:rsid w:val="0050160C"/>
    <w:rsid w:val="005026B6"/>
    <w:rsid w:val="00505277"/>
    <w:rsid w:val="0050603E"/>
    <w:rsid w:val="00507C0F"/>
    <w:rsid w:val="00510C1F"/>
    <w:rsid w:val="00515290"/>
    <w:rsid w:val="0051575A"/>
    <w:rsid w:val="00524C2C"/>
    <w:rsid w:val="00525532"/>
    <w:rsid w:val="00525DE4"/>
    <w:rsid w:val="00527CF5"/>
    <w:rsid w:val="0053111E"/>
    <w:rsid w:val="00533E21"/>
    <w:rsid w:val="00534DBE"/>
    <w:rsid w:val="00534FA4"/>
    <w:rsid w:val="005370B8"/>
    <w:rsid w:val="00537E96"/>
    <w:rsid w:val="00537EEC"/>
    <w:rsid w:val="005403A2"/>
    <w:rsid w:val="005409A0"/>
    <w:rsid w:val="00547859"/>
    <w:rsid w:val="00547ABA"/>
    <w:rsid w:val="00550A1A"/>
    <w:rsid w:val="0055169A"/>
    <w:rsid w:val="00552C7F"/>
    <w:rsid w:val="005535EF"/>
    <w:rsid w:val="005539E7"/>
    <w:rsid w:val="0055436F"/>
    <w:rsid w:val="005569D2"/>
    <w:rsid w:val="00557563"/>
    <w:rsid w:val="005600F2"/>
    <w:rsid w:val="00560327"/>
    <w:rsid w:val="0056105E"/>
    <w:rsid w:val="00562A93"/>
    <w:rsid w:val="00571E3C"/>
    <w:rsid w:val="005746EA"/>
    <w:rsid w:val="00575932"/>
    <w:rsid w:val="00575CBC"/>
    <w:rsid w:val="0057792E"/>
    <w:rsid w:val="005817D0"/>
    <w:rsid w:val="00581B57"/>
    <w:rsid w:val="00581CFA"/>
    <w:rsid w:val="00584B80"/>
    <w:rsid w:val="005878DB"/>
    <w:rsid w:val="00590547"/>
    <w:rsid w:val="00591CC1"/>
    <w:rsid w:val="005927AA"/>
    <w:rsid w:val="00596A29"/>
    <w:rsid w:val="0059749D"/>
    <w:rsid w:val="005A1612"/>
    <w:rsid w:val="005A21A3"/>
    <w:rsid w:val="005A3BEE"/>
    <w:rsid w:val="005A4A15"/>
    <w:rsid w:val="005A6EF5"/>
    <w:rsid w:val="005B0BDA"/>
    <w:rsid w:val="005B1C37"/>
    <w:rsid w:val="005B3867"/>
    <w:rsid w:val="005B39D2"/>
    <w:rsid w:val="005B7B43"/>
    <w:rsid w:val="005C1D56"/>
    <w:rsid w:val="005C36A7"/>
    <w:rsid w:val="005C655D"/>
    <w:rsid w:val="005D18F5"/>
    <w:rsid w:val="005D32B3"/>
    <w:rsid w:val="005D39B8"/>
    <w:rsid w:val="005D79C8"/>
    <w:rsid w:val="005D7C65"/>
    <w:rsid w:val="005E3219"/>
    <w:rsid w:val="005E3422"/>
    <w:rsid w:val="005E6627"/>
    <w:rsid w:val="005F0B9B"/>
    <w:rsid w:val="005F2791"/>
    <w:rsid w:val="005F5EB3"/>
    <w:rsid w:val="005F67BC"/>
    <w:rsid w:val="00600277"/>
    <w:rsid w:val="006018C5"/>
    <w:rsid w:val="00602383"/>
    <w:rsid w:val="0060787A"/>
    <w:rsid w:val="00607C0A"/>
    <w:rsid w:val="006107F8"/>
    <w:rsid w:val="00610F0F"/>
    <w:rsid w:val="006111E2"/>
    <w:rsid w:val="00611922"/>
    <w:rsid w:val="006122F9"/>
    <w:rsid w:val="00612BAE"/>
    <w:rsid w:val="006139B5"/>
    <w:rsid w:val="00615060"/>
    <w:rsid w:val="006218AB"/>
    <w:rsid w:val="00622575"/>
    <w:rsid w:val="006231D1"/>
    <w:rsid w:val="00623EA9"/>
    <w:rsid w:val="006259C5"/>
    <w:rsid w:val="0062646E"/>
    <w:rsid w:val="00627534"/>
    <w:rsid w:val="00630146"/>
    <w:rsid w:val="00630C00"/>
    <w:rsid w:val="00633897"/>
    <w:rsid w:val="006345EA"/>
    <w:rsid w:val="00636FBA"/>
    <w:rsid w:val="006406BB"/>
    <w:rsid w:val="006414C7"/>
    <w:rsid w:val="006441B3"/>
    <w:rsid w:val="00644B96"/>
    <w:rsid w:val="00646AC5"/>
    <w:rsid w:val="00647D9C"/>
    <w:rsid w:val="0065186A"/>
    <w:rsid w:val="00653392"/>
    <w:rsid w:val="00660207"/>
    <w:rsid w:val="006602CE"/>
    <w:rsid w:val="00660832"/>
    <w:rsid w:val="0066145C"/>
    <w:rsid w:val="00664872"/>
    <w:rsid w:val="00664D83"/>
    <w:rsid w:val="00671A8A"/>
    <w:rsid w:val="00673CD3"/>
    <w:rsid w:val="006756B8"/>
    <w:rsid w:val="00675CFE"/>
    <w:rsid w:val="00675DDF"/>
    <w:rsid w:val="00682B9E"/>
    <w:rsid w:val="006833EF"/>
    <w:rsid w:val="00686BB4"/>
    <w:rsid w:val="00686FF6"/>
    <w:rsid w:val="0069031B"/>
    <w:rsid w:val="0069140A"/>
    <w:rsid w:val="00691998"/>
    <w:rsid w:val="00692F02"/>
    <w:rsid w:val="006934DF"/>
    <w:rsid w:val="006938BB"/>
    <w:rsid w:val="00695C8A"/>
    <w:rsid w:val="00697747"/>
    <w:rsid w:val="00697ED2"/>
    <w:rsid w:val="006A1A9A"/>
    <w:rsid w:val="006A488B"/>
    <w:rsid w:val="006A58CA"/>
    <w:rsid w:val="006B00E2"/>
    <w:rsid w:val="006B2BC9"/>
    <w:rsid w:val="006B3B46"/>
    <w:rsid w:val="006B4A18"/>
    <w:rsid w:val="006B4AB6"/>
    <w:rsid w:val="006B4CEF"/>
    <w:rsid w:val="006C06AA"/>
    <w:rsid w:val="006C4833"/>
    <w:rsid w:val="006C6B96"/>
    <w:rsid w:val="006C7998"/>
    <w:rsid w:val="006C7F66"/>
    <w:rsid w:val="006D0693"/>
    <w:rsid w:val="006D0984"/>
    <w:rsid w:val="006D30A0"/>
    <w:rsid w:val="006D50DC"/>
    <w:rsid w:val="006D6400"/>
    <w:rsid w:val="006D6C97"/>
    <w:rsid w:val="006E654A"/>
    <w:rsid w:val="006F2711"/>
    <w:rsid w:val="00701E2A"/>
    <w:rsid w:val="00703FA2"/>
    <w:rsid w:val="00704DD5"/>
    <w:rsid w:val="00705F7A"/>
    <w:rsid w:val="00713465"/>
    <w:rsid w:val="00714451"/>
    <w:rsid w:val="0071754F"/>
    <w:rsid w:val="00717F58"/>
    <w:rsid w:val="00720754"/>
    <w:rsid w:val="00720BF9"/>
    <w:rsid w:val="0072180E"/>
    <w:rsid w:val="00724D8B"/>
    <w:rsid w:val="00732730"/>
    <w:rsid w:val="00734310"/>
    <w:rsid w:val="007358E2"/>
    <w:rsid w:val="00737939"/>
    <w:rsid w:val="00742A30"/>
    <w:rsid w:val="0074367D"/>
    <w:rsid w:val="00744015"/>
    <w:rsid w:val="00744F07"/>
    <w:rsid w:val="00746ACA"/>
    <w:rsid w:val="00746B0E"/>
    <w:rsid w:val="00746C01"/>
    <w:rsid w:val="0075464A"/>
    <w:rsid w:val="00757D9B"/>
    <w:rsid w:val="0076144C"/>
    <w:rsid w:val="0076357E"/>
    <w:rsid w:val="00763D10"/>
    <w:rsid w:val="00764776"/>
    <w:rsid w:val="00764956"/>
    <w:rsid w:val="007659CA"/>
    <w:rsid w:val="007670A7"/>
    <w:rsid w:val="00770FB7"/>
    <w:rsid w:val="007710BD"/>
    <w:rsid w:val="00772A6B"/>
    <w:rsid w:val="0078002C"/>
    <w:rsid w:val="00781B12"/>
    <w:rsid w:val="00783890"/>
    <w:rsid w:val="007854D9"/>
    <w:rsid w:val="00786982"/>
    <w:rsid w:val="00791F2C"/>
    <w:rsid w:val="00793BBD"/>
    <w:rsid w:val="007951E0"/>
    <w:rsid w:val="007957CA"/>
    <w:rsid w:val="00795B3C"/>
    <w:rsid w:val="007A2B3B"/>
    <w:rsid w:val="007A4A73"/>
    <w:rsid w:val="007A5353"/>
    <w:rsid w:val="007B2DD7"/>
    <w:rsid w:val="007B42FB"/>
    <w:rsid w:val="007B6524"/>
    <w:rsid w:val="007C1728"/>
    <w:rsid w:val="007C2AFC"/>
    <w:rsid w:val="007C2F9C"/>
    <w:rsid w:val="007C3AFA"/>
    <w:rsid w:val="007C3CD9"/>
    <w:rsid w:val="007C51B0"/>
    <w:rsid w:val="007C5470"/>
    <w:rsid w:val="007C5D86"/>
    <w:rsid w:val="007C5EDA"/>
    <w:rsid w:val="007C6F85"/>
    <w:rsid w:val="007D08DB"/>
    <w:rsid w:val="007E3FD5"/>
    <w:rsid w:val="007E594B"/>
    <w:rsid w:val="007E7695"/>
    <w:rsid w:val="007F0AD8"/>
    <w:rsid w:val="007F17EC"/>
    <w:rsid w:val="007F5225"/>
    <w:rsid w:val="007F69CC"/>
    <w:rsid w:val="007F7335"/>
    <w:rsid w:val="00800619"/>
    <w:rsid w:val="00801047"/>
    <w:rsid w:val="0080275A"/>
    <w:rsid w:val="00802CC1"/>
    <w:rsid w:val="0080391F"/>
    <w:rsid w:val="00803B3D"/>
    <w:rsid w:val="008047F7"/>
    <w:rsid w:val="00804C09"/>
    <w:rsid w:val="00805133"/>
    <w:rsid w:val="00810018"/>
    <w:rsid w:val="00810200"/>
    <w:rsid w:val="00810DB0"/>
    <w:rsid w:val="00811B38"/>
    <w:rsid w:val="00811E18"/>
    <w:rsid w:val="00811E2C"/>
    <w:rsid w:val="00812C22"/>
    <w:rsid w:val="00815520"/>
    <w:rsid w:val="00815D0A"/>
    <w:rsid w:val="008201AF"/>
    <w:rsid w:val="00820211"/>
    <w:rsid w:val="00820C7E"/>
    <w:rsid w:val="0082475F"/>
    <w:rsid w:val="00824ADE"/>
    <w:rsid w:val="008269E7"/>
    <w:rsid w:val="00826BB7"/>
    <w:rsid w:val="008325A9"/>
    <w:rsid w:val="00833B56"/>
    <w:rsid w:val="00835C2C"/>
    <w:rsid w:val="0084240B"/>
    <w:rsid w:val="00843523"/>
    <w:rsid w:val="0084366F"/>
    <w:rsid w:val="008458FB"/>
    <w:rsid w:val="00851039"/>
    <w:rsid w:val="008520DA"/>
    <w:rsid w:val="008521B3"/>
    <w:rsid w:val="0085323E"/>
    <w:rsid w:val="00853FE2"/>
    <w:rsid w:val="00854CE6"/>
    <w:rsid w:val="00856092"/>
    <w:rsid w:val="00860519"/>
    <w:rsid w:val="0086097D"/>
    <w:rsid w:val="008673AD"/>
    <w:rsid w:val="00870F0A"/>
    <w:rsid w:val="008731E3"/>
    <w:rsid w:val="0087405E"/>
    <w:rsid w:val="008741F0"/>
    <w:rsid w:val="008768A0"/>
    <w:rsid w:val="00880C89"/>
    <w:rsid w:val="0088232D"/>
    <w:rsid w:val="00892800"/>
    <w:rsid w:val="00893E34"/>
    <w:rsid w:val="008943F0"/>
    <w:rsid w:val="0089791A"/>
    <w:rsid w:val="008A02F5"/>
    <w:rsid w:val="008A11CA"/>
    <w:rsid w:val="008A1965"/>
    <w:rsid w:val="008A1CFB"/>
    <w:rsid w:val="008A1EAD"/>
    <w:rsid w:val="008A7C26"/>
    <w:rsid w:val="008B17B1"/>
    <w:rsid w:val="008B1F1F"/>
    <w:rsid w:val="008B6012"/>
    <w:rsid w:val="008B7DC6"/>
    <w:rsid w:val="008C04E1"/>
    <w:rsid w:val="008C17D3"/>
    <w:rsid w:val="008C21F5"/>
    <w:rsid w:val="008C3B03"/>
    <w:rsid w:val="008C5BD9"/>
    <w:rsid w:val="008C68EB"/>
    <w:rsid w:val="008C77B2"/>
    <w:rsid w:val="008C7D81"/>
    <w:rsid w:val="008D00C1"/>
    <w:rsid w:val="008D0C61"/>
    <w:rsid w:val="008D10D8"/>
    <w:rsid w:val="008D1291"/>
    <w:rsid w:val="008D1E2B"/>
    <w:rsid w:val="008D3B47"/>
    <w:rsid w:val="008D590F"/>
    <w:rsid w:val="008E1FFD"/>
    <w:rsid w:val="008E75F3"/>
    <w:rsid w:val="008F3DDB"/>
    <w:rsid w:val="008F5D1F"/>
    <w:rsid w:val="008F7620"/>
    <w:rsid w:val="00900ED5"/>
    <w:rsid w:val="0090193D"/>
    <w:rsid w:val="009034D5"/>
    <w:rsid w:val="00904C6F"/>
    <w:rsid w:val="00904D94"/>
    <w:rsid w:val="00905BC4"/>
    <w:rsid w:val="0091007A"/>
    <w:rsid w:val="00910BFF"/>
    <w:rsid w:val="009143BA"/>
    <w:rsid w:val="009144A9"/>
    <w:rsid w:val="0091722B"/>
    <w:rsid w:val="0092156A"/>
    <w:rsid w:val="00921C91"/>
    <w:rsid w:val="009269E1"/>
    <w:rsid w:val="00927E2B"/>
    <w:rsid w:val="0093002B"/>
    <w:rsid w:val="009346B3"/>
    <w:rsid w:val="0093472C"/>
    <w:rsid w:val="00936583"/>
    <w:rsid w:val="009405DF"/>
    <w:rsid w:val="00941FB6"/>
    <w:rsid w:val="00942259"/>
    <w:rsid w:val="00942FAD"/>
    <w:rsid w:val="00944772"/>
    <w:rsid w:val="009448FF"/>
    <w:rsid w:val="00946EA7"/>
    <w:rsid w:val="00950A74"/>
    <w:rsid w:val="00950CF1"/>
    <w:rsid w:val="00954555"/>
    <w:rsid w:val="00955583"/>
    <w:rsid w:val="00955BEB"/>
    <w:rsid w:val="009615EC"/>
    <w:rsid w:val="00961AAF"/>
    <w:rsid w:val="00963BF6"/>
    <w:rsid w:val="009649BF"/>
    <w:rsid w:val="0096551D"/>
    <w:rsid w:val="0097075C"/>
    <w:rsid w:val="00972FC5"/>
    <w:rsid w:val="00977074"/>
    <w:rsid w:val="00980048"/>
    <w:rsid w:val="00981D22"/>
    <w:rsid w:val="00982EF8"/>
    <w:rsid w:val="0098436F"/>
    <w:rsid w:val="00984C4C"/>
    <w:rsid w:val="00984E0A"/>
    <w:rsid w:val="00984FDF"/>
    <w:rsid w:val="00986D11"/>
    <w:rsid w:val="00990A82"/>
    <w:rsid w:val="009918E6"/>
    <w:rsid w:val="009932D8"/>
    <w:rsid w:val="00993721"/>
    <w:rsid w:val="009A0A0F"/>
    <w:rsid w:val="009A219D"/>
    <w:rsid w:val="009A7284"/>
    <w:rsid w:val="009B0720"/>
    <w:rsid w:val="009B3F84"/>
    <w:rsid w:val="009B3F8B"/>
    <w:rsid w:val="009C1B73"/>
    <w:rsid w:val="009C1D9A"/>
    <w:rsid w:val="009C5077"/>
    <w:rsid w:val="009D1299"/>
    <w:rsid w:val="009D35D2"/>
    <w:rsid w:val="009D3F00"/>
    <w:rsid w:val="009D44D2"/>
    <w:rsid w:val="009D53A8"/>
    <w:rsid w:val="009D731E"/>
    <w:rsid w:val="009D7ED4"/>
    <w:rsid w:val="009E167E"/>
    <w:rsid w:val="009E16DB"/>
    <w:rsid w:val="009E24D1"/>
    <w:rsid w:val="009F288E"/>
    <w:rsid w:val="009F3985"/>
    <w:rsid w:val="009F494C"/>
    <w:rsid w:val="009F7655"/>
    <w:rsid w:val="009F7987"/>
    <w:rsid w:val="009F7AF4"/>
    <w:rsid w:val="00A01609"/>
    <w:rsid w:val="00A04603"/>
    <w:rsid w:val="00A04EB1"/>
    <w:rsid w:val="00A10A6F"/>
    <w:rsid w:val="00A1120F"/>
    <w:rsid w:val="00A20DD5"/>
    <w:rsid w:val="00A21B39"/>
    <w:rsid w:val="00A23A54"/>
    <w:rsid w:val="00A2450B"/>
    <w:rsid w:val="00A2641F"/>
    <w:rsid w:val="00A26865"/>
    <w:rsid w:val="00A27F4C"/>
    <w:rsid w:val="00A32DDA"/>
    <w:rsid w:val="00A3325E"/>
    <w:rsid w:val="00A36981"/>
    <w:rsid w:val="00A370C1"/>
    <w:rsid w:val="00A40FA1"/>
    <w:rsid w:val="00A4109F"/>
    <w:rsid w:val="00A4405E"/>
    <w:rsid w:val="00A44968"/>
    <w:rsid w:val="00A524A2"/>
    <w:rsid w:val="00A5488C"/>
    <w:rsid w:val="00A549E1"/>
    <w:rsid w:val="00A55525"/>
    <w:rsid w:val="00A573F6"/>
    <w:rsid w:val="00A60E88"/>
    <w:rsid w:val="00A60FC0"/>
    <w:rsid w:val="00A61AA8"/>
    <w:rsid w:val="00A64013"/>
    <w:rsid w:val="00A70320"/>
    <w:rsid w:val="00A75363"/>
    <w:rsid w:val="00A77ADC"/>
    <w:rsid w:val="00A77E24"/>
    <w:rsid w:val="00A8021D"/>
    <w:rsid w:val="00A80B39"/>
    <w:rsid w:val="00A80D27"/>
    <w:rsid w:val="00A861AE"/>
    <w:rsid w:val="00A87379"/>
    <w:rsid w:val="00A9218A"/>
    <w:rsid w:val="00A922A5"/>
    <w:rsid w:val="00A93CA1"/>
    <w:rsid w:val="00A94107"/>
    <w:rsid w:val="00A953B7"/>
    <w:rsid w:val="00AA016B"/>
    <w:rsid w:val="00AA0AE0"/>
    <w:rsid w:val="00AA20ED"/>
    <w:rsid w:val="00AA26B5"/>
    <w:rsid w:val="00AA28E2"/>
    <w:rsid w:val="00AA3AD8"/>
    <w:rsid w:val="00AA4B39"/>
    <w:rsid w:val="00AB1155"/>
    <w:rsid w:val="00AB1AB4"/>
    <w:rsid w:val="00AB26B5"/>
    <w:rsid w:val="00AB2BD5"/>
    <w:rsid w:val="00AB3C0C"/>
    <w:rsid w:val="00AB4824"/>
    <w:rsid w:val="00AB4FA4"/>
    <w:rsid w:val="00AC3146"/>
    <w:rsid w:val="00AC320B"/>
    <w:rsid w:val="00AC4602"/>
    <w:rsid w:val="00AC4A86"/>
    <w:rsid w:val="00AC4EC2"/>
    <w:rsid w:val="00AC5A5F"/>
    <w:rsid w:val="00AD104B"/>
    <w:rsid w:val="00AD53C6"/>
    <w:rsid w:val="00AD5742"/>
    <w:rsid w:val="00AD64CE"/>
    <w:rsid w:val="00AD7929"/>
    <w:rsid w:val="00AE1A6E"/>
    <w:rsid w:val="00AE5C14"/>
    <w:rsid w:val="00AF07D4"/>
    <w:rsid w:val="00AF0BBA"/>
    <w:rsid w:val="00AF0C85"/>
    <w:rsid w:val="00AF272C"/>
    <w:rsid w:val="00AF3EEC"/>
    <w:rsid w:val="00AF4522"/>
    <w:rsid w:val="00AF7138"/>
    <w:rsid w:val="00AF72E0"/>
    <w:rsid w:val="00B026B0"/>
    <w:rsid w:val="00B02D83"/>
    <w:rsid w:val="00B042B8"/>
    <w:rsid w:val="00B07B2D"/>
    <w:rsid w:val="00B11DF7"/>
    <w:rsid w:val="00B17F2D"/>
    <w:rsid w:val="00B20296"/>
    <w:rsid w:val="00B20647"/>
    <w:rsid w:val="00B20887"/>
    <w:rsid w:val="00B21563"/>
    <w:rsid w:val="00B218B7"/>
    <w:rsid w:val="00B223A4"/>
    <w:rsid w:val="00B238DB"/>
    <w:rsid w:val="00B242BA"/>
    <w:rsid w:val="00B246BF"/>
    <w:rsid w:val="00B25F5E"/>
    <w:rsid w:val="00B26749"/>
    <w:rsid w:val="00B30218"/>
    <w:rsid w:val="00B3567A"/>
    <w:rsid w:val="00B377B8"/>
    <w:rsid w:val="00B40546"/>
    <w:rsid w:val="00B42BCC"/>
    <w:rsid w:val="00B438E2"/>
    <w:rsid w:val="00B533D2"/>
    <w:rsid w:val="00B56AAB"/>
    <w:rsid w:val="00B57AE3"/>
    <w:rsid w:val="00B615AB"/>
    <w:rsid w:val="00B61A1D"/>
    <w:rsid w:val="00B63050"/>
    <w:rsid w:val="00B63C29"/>
    <w:rsid w:val="00B66B3A"/>
    <w:rsid w:val="00B66C97"/>
    <w:rsid w:val="00B706FA"/>
    <w:rsid w:val="00B714AD"/>
    <w:rsid w:val="00B71FEB"/>
    <w:rsid w:val="00B747BC"/>
    <w:rsid w:val="00B74F8C"/>
    <w:rsid w:val="00B766A4"/>
    <w:rsid w:val="00B804CB"/>
    <w:rsid w:val="00B81580"/>
    <w:rsid w:val="00B81A3E"/>
    <w:rsid w:val="00B846C3"/>
    <w:rsid w:val="00B84852"/>
    <w:rsid w:val="00B878E5"/>
    <w:rsid w:val="00B965ED"/>
    <w:rsid w:val="00B97C96"/>
    <w:rsid w:val="00BA094D"/>
    <w:rsid w:val="00BA3774"/>
    <w:rsid w:val="00BA42D5"/>
    <w:rsid w:val="00BA4F17"/>
    <w:rsid w:val="00BA5FA4"/>
    <w:rsid w:val="00BB259A"/>
    <w:rsid w:val="00BB3552"/>
    <w:rsid w:val="00BB394F"/>
    <w:rsid w:val="00BB3AC9"/>
    <w:rsid w:val="00BB41DA"/>
    <w:rsid w:val="00BC0D6D"/>
    <w:rsid w:val="00BC3CCF"/>
    <w:rsid w:val="00BC48F6"/>
    <w:rsid w:val="00BD186A"/>
    <w:rsid w:val="00BD25AD"/>
    <w:rsid w:val="00BD4BCE"/>
    <w:rsid w:val="00BD4CB5"/>
    <w:rsid w:val="00BE01C7"/>
    <w:rsid w:val="00BE0C72"/>
    <w:rsid w:val="00BE0C89"/>
    <w:rsid w:val="00BE0F7E"/>
    <w:rsid w:val="00BE2435"/>
    <w:rsid w:val="00BE45DC"/>
    <w:rsid w:val="00BE5B23"/>
    <w:rsid w:val="00BF047B"/>
    <w:rsid w:val="00BF1E55"/>
    <w:rsid w:val="00BF506D"/>
    <w:rsid w:val="00BF5CD4"/>
    <w:rsid w:val="00BF67DA"/>
    <w:rsid w:val="00BF6E43"/>
    <w:rsid w:val="00BF7B9A"/>
    <w:rsid w:val="00C00F9E"/>
    <w:rsid w:val="00C01288"/>
    <w:rsid w:val="00C02843"/>
    <w:rsid w:val="00C040CC"/>
    <w:rsid w:val="00C1731C"/>
    <w:rsid w:val="00C23853"/>
    <w:rsid w:val="00C23C3B"/>
    <w:rsid w:val="00C25743"/>
    <w:rsid w:val="00C27A32"/>
    <w:rsid w:val="00C27E61"/>
    <w:rsid w:val="00C30215"/>
    <w:rsid w:val="00C302CD"/>
    <w:rsid w:val="00C3104B"/>
    <w:rsid w:val="00C31E15"/>
    <w:rsid w:val="00C320D4"/>
    <w:rsid w:val="00C34845"/>
    <w:rsid w:val="00C34A8E"/>
    <w:rsid w:val="00C37432"/>
    <w:rsid w:val="00C377A4"/>
    <w:rsid w:val="00C37837"/>
    <w:rsid w:val="00C4003D"/>
    <w:rsid w:val="00C4107B"/>
    <w:rsid w:val="00C448D2"/>
    <w:rsid w:val="00C4596D"/>
    <w:rsid w:val="00C466DE"/>
    <w:rsid w:val="00C46C5F"/>
    <w:rsid w:val="00C51FEB"/>
    <w:rsid w:val="00C531C6"/>
    <w:rsid w:val="00C53A59"/>
    <w:rsid w:val="00C54A9E"/>
    <w:rsid w:val="00C617DF"/>
    <w:rsid w:val="00C6525B"/>
    <w:rsid w:val="00C67C16"/>
    <w:rsid w:val="00C722F6"/>
    <w:rsid w:val="00C73461"/>
    <w:rsid w:val="00C74571"/>
    <w:rsid w:val="00C77ABE"/>
    <w:rsid w:val="00C807F7"/>
    <w:rsid w:val="00C83CB4"/>
    <w:rsid w:val="00C8420E"/>
    <w:rsid w:val="00C85C07"/>
    <w:rsid w:val="00C90554"/>
    <w:rsid w:val="00C93E85"/>
    <w:rsid w:val="00C94669"/>
    <w:rsid w:val="00C94BC5"/>
    <w:rsid w:val="00C94CEF"/>
    <w:rsid w:val="00CA071F"/>
    <w:rsid w:val="00CA1042"/>
    <w:rsid w:val="00CA28DA"/>
    <w:rsid w:val="00CA3992"/>
    <w:rsid w:val="00CA53F4"/>
    <w:rsid w:val="00CB202E"/>
    <w:rsid w:val="00CB3F9A"/>
    <w:rsid w:val="00CB4ABC"/>
    <w:rsid w:val="00CB7838"/>
    <w:rsid w:val="00CC2169"/>
    <w:rsid w:val="00CC31A8"/>
    <w:rsid w:val="00CC66EF"/>
    <w:rsid w:val="00CD0D4A"/>
    <w:rsid w:val="00CD45E2"/>
    <w:rsid w:val="00CD46B7"/>
    <w:rsid w:val="00CD64C0"/>
    <w:rsid w:val="00CE4FFB"/>
    <w:rsid w:val="00CE6A29"/>
    <w:rsid w:val="00CF0796"/>
    <w:rsid w:val="00CF0F3F"/>
    <w:rsid w:val="00CF12D9"/>
    <w:rsid w:val="00CF1F40"/>
    <w:rsid w:val="00CF2C0C"/>
    <w:rsid w:val="00CF4DE5"/>
    <w:rsid w:val="00CF51BC"/>
    <w:rsid w:val="00D02E0C"/>
    <w:rsid w:val="00D10E5C"/>
    <w:rsid w:val="00D11F79"/>
    <w:rsid w:val="00D122B9"/>
    <w:rsid w:val="00D14984"/>
    <w:rsid w:val="00D1529B"/>
    <w:rsid w:val="00D15DB6"/>
    <w:rsid w:val="00D20E46"/>
    <w:rsid w:val="00D24026"/>
    <w:rsid w:val="00D2415A"/>
    <w:rsid w:val="00D24A71"/>
    <w:rsid w:val="00D26EC8"/>
    <w:rsid w:val="00D27437"/>
    <w:rsid w:val="00D30018"/>
    <w:rsid w:val="00D31F8A"/>
    <w:rsid w:val="00D327C1"/>
    <w:rsid w:val="00D3643A"/>
    <w:rsid w:val="00D4086F"/>
    <w:rsid w:val="00D43DE2"/>
    <w:rsid w:val="00D455C0"/>
    <w:rsid w:val="00D45F26"/>
    <w:rsid w:val="00D465E0"/>
    <w:rsid w:val="00D47833"/>
    <w:rsid w:val="00D503EF"/>
    <w:rsid w:val="00D52A6D"/>
    <w:rsid w:val="00D53C07"/>
    <w:rsid w:val="00D559D3"/>
    <w:rsid w:val="00D604FD"/>
    <w:rsid w:val="00D60ADE"/>
    <w:rsid w:val="00D60C7F"/>
    <w:rsid w:val="00D61136"/>
    <w:rsid w:val="00D61818"/>
    <w:rsid w:val="00D61C04"/>
    <w:rsid w:val="00D64BF1"/>
    <w:rsid w:val="00D65BD9"/>
    <w:rsid w:val="00D70233"/>
    <w:rsid w:val="00D714EE"/>
    <w:rsid w:val="00D71631"/>
    <w:rsid w:val="00D74883"/>
    <w:rsid w:val="00D763F6"/>
    <w:rsid w:val="00D77F61"/>
    <w:rsid w:val="00D80D60"/>
    <w:rsid w:val="00D823BA"/>
    <w:rsid w:val="00D828EC"/>
    <w:rsid w:val="00D85914"/>
    <w:rsid w:val="00D90E9A"/>
    <w:rsid w:val="00D9140D"/>
    <w:rsid w:val="00D9225F"/>
    <w:rsid w:val="00D955EF"/>
    <w:rsid w:val="00DA25F7"/>
    <w:rsid w:val="00DA2D4E"/>
    <w:rsid w:val="00DA4491"/>
    <w:rsid w:val="00DA4624"/>
    <w:rsid w:val="00DA4ACC"/>
    <w:rsid w:val="00DA563B"/>
    <w:rsid w:val="00DA5F04"/>
    <w:rsid w:val="00DA75BF"/>
    <w:rsid w:val="00DB0327"/>
    <w:rsid w:val="00DB083D"/>
    <w:rsid w:val="00DB1C53"/>
    <w:rsid w:val="00DB2CBD"/>
    <w:rsid w:val="00DB3E56"/>
    <w:rsid w:val="00DB4CBB"/>
    <w:rsid w:val="00DC4FD9"/>
    <w:rsid w:val="00DC69F2"/>
    <w:rsid w:val="00DC793B"/>
    <w:rsid w:val="00DD188C"/>
    <w:rsid w:val="00DD5340"/>
    <w:rsid w:val="00DD5725"/>
    <w:rsid w:val="00DD6151"/>
    <w:rsid w:val="00DE0AC0"/>
    <w:rsid w:val="00DE0FD9"/>
    <w:rsid w:val="00DE27C6"/>
    <w:rsid w:val="00DE2F4C"/>
    <w:rsid w:val="00DE303A"/>
    <w:rsid w:val="00DF2344"/>
    <w:rsid w:val="00DF23F3"/>
    <w:rsid w:val="00DF331A"/>
    <w:rsid w:val="00DF4D8C"/>
    <w:rsid w:val="00DF6241"/>
    <w:rsid w:val="00E0065F"/>
    <w:rsid w:val="00E012A9"/>
    <w:rsid w:val="00E025EB"/>
    <w:rsid w:val="00E03805"/>
    <w:rsid w:val="00E04277"/>
    <w:rsid w:val="00E0765F"/>
    <w:rsid w:val="00E10665"/>
    <w:rsid w:val="00E12A71"/>
    <w:rsid w:val="00E21165"/>
    <w:rsid w:val="00E22EAA"/>
    <w:rsid w:val="00E24F54"/>
    <w:rsid w:val="00E319A8"/>
    <w:rsid w:val="00E32B2D"/>
    <w:rsid w:val="00E346F0"/>
    <w:rsid w:val="00E348F6"/>
    <w:rsid w:val="00E357B7"/>
    <w:rsid w:val="00E37C3A"/>
    <w:rsid w:val="00E403AB"/>
    <w:rsid w:val="00E40B72"/>
    <w:rsid w:val="00E4505E"/>
    <w:rsid w:val="00E46385"/>
    <w:rsid w:val="00E5069F"/>
    <w:rsid w:val="00E53401"/>
    <w:rsid w:val="00E53911"/>
    <w:rsid w:val="00E573B8"/>
    <w:rsid w:val="00E5743E"/>
    <w:rsid w:val="00E6394D"/>
    <w:rsid w:val="00E65CE3"/>
    <w:rsid w:val="00E712CA"/>
    <w:rsid w:val="00E71CF8"/>
    <w:rsid w:val="00E73A4C"/>
    <w:rsid w:val="00E75803"/>
    <w:rsid w:val="00E76ED3"/>
    <w:rsid w:val="00E83472"/>
    <w:rsid w:val="00E83521"/>
    <w:rsid w:val="00E85159"/>
    <w:rsid w:val="00E90D6B"/>
    <w:rsid w:val="00E90EA9"/>
    <w:rsid w:val="00E91326"/>
    <w:rsid w:val="00E9313D"/>
    <w:rsid w:val="00E93A0A"/>
    <w:rsid w:val="00E956EC"/>
    <w:rsid w:val="00E975C6"/>
    <w:rsid w:val="00EA0D35"/>
    <w:rsid w:val="00EA0E05"/>
    <w:rsid w:val="00EA337B"/>
    <w:rsid w:val="00EA5AC6"/>
    <w:rsid w:val="00EA5D21"/>
    <w:rsid w:val="00EA7008"/>
    <w:rsid w:val="00EA7482"/>
    <w:rsid w:val="00EA7A06"/>
    <w:rsid w:val="00EB0C7C"/>
    <w:rsid w:val="00EB23DB"/>
    <w:rsid w:val="00EB3F77"/>
    <w:rsid w:val="00EB4AC6"/>
    <w:rsid w:val="00EB786E"/>
    <w:rsid w:val="00EB7CAF"/>
    <w:rsid w:val="00EC0911"/>
    <w:rsid w:val="00EC6FEB"/>
    <w:rsid w:val="00ED33FE"/>
    <w:rsid w:val="00ED432E"/>
    <w:rsid w:val="00EE125C"/>
    <w:rsid w:val="00EE1E80"/>
    <w:rsid w:val="00EE37A6"/>
    <w:rsid w:val="00EE6A3B"/>
    <w:rsid w:val="00EF040B"/>
    <w:rsid w:val="00EF0EE4"/>
    <w:rsid w:val="00EF3BA6"/>
    <w:rsid w:val="00EF71B9"/>
    <w:rsid w:val="00F00D61"/>
    <w:rsid w:val="00F01FD8"/>
    <w:rsid w:val="00F033B2"/>
    <w:rsid w:val="00F06A1B"/>
    <w:rsid w:val="00F07B76"/>
    <w:rsid w:val="00F07F5A"/>
    <w:rsid w:val="00F169A7"/>
    <w:rsid w:val="00F1785B"/>
    <w:rsid w:val="00F17EB1"/>
    <w:rsid w:val="00F2055F"/>
    <w:rsid w:val="00F21C40"/>
    <w:rsid w:val="00F21FC3"/>
    <w:rsid w:val="00F2455A"/>
    <w:rsid w:val="00F247C4"/>
    <w:rsid w:val="00F24920"/>
    <w:rsid w:val="00F25D9F"/>
    <w:rsid w:val="00F26B09"/>
    <w:rsid w:val="00F272DF"/>
    <w:rsid w:val="00F3136A"/>
    <w:rsid w:val="00F33BFF"/>
    <w:rsid w:val="00F34111"/>
    <w:rsid w:val="00F364CF"/>
    <w:rsid w:val="00F3658E"/>
    <w:rsid w:val="00F36D60"/>
    <w:rsid w:val="00F40EC3"/>
    <w:rsid w:val="00F41A31"/>
    <w:rsid w:val="00F45FB5"/>
    <w:rsid w:val="00F5075F"/>
    <w:rsid w:val="00F5389F"/>
    <w:rsid w:val="00F546E5"/>
    <w:rsid w:val="00F54F8B"/>
    <w:rsid w:val="00F5650F"/>
    <w:rsid w:val="00F6511D"/>
    <w:rsid w:val="00F71751"/>
    <w:rsid w:val="00F74414"/>
    <w:rsid w:val="00F7488F"/>
    <w:rsid w:val="00F7652A"/>
    <w:rsid w:val="00F80AC9"/>
    <w:rsid w:val="00F8131A"/>
    <w:rsid w:val="00F823F8"/>
    <w:rsid w:val="00F83938"/>
    <w:rsid w:val="00F84505"/>
    <w:rsid w:val="00F847B8"/>
    <w:rsid w:val="00F87453"/>
    <w:rsid w:val="00F91337"/>
    <w:rsid w:val="00F934DC"/>
    <w:rsid w:val="00F93958"/>
    <w:rsid w:val="00FA0371"/>
    <w:rsid w:val="00FA1498"/>
    <w:rsid w:val="00FA17A2"/>
    <w:rsid w:val="00FA23DC"/>
    <w:rsid w:val="00FA625F"/>
    <w:rsid w:val="00FA6A1D"/>
    <w:rsid w:val="00FA6A33"/>
    <w:rsid w:val="00FA6F71"/>
    <w:rsid w:val="00FA768F"/>
    <w:rsid w:val="00FB19C7"/>
    <w:rsid w:val="00FC0988"/>
    <w:rsid w:val="00FC0E34"/>
    <w:rsid w:val="00FC23EE"/>
    <w:rsid w:val="00FC4AEB"/>
    <w:rsid w:val="00FC672C"/>
    <w:rsid w:val="00FD0225"/>
    <w:rsid w:val="00FD03EE"/>
    <w:rsid w:val="00FD09C0"/>
    <w:rsid w:val="00FD18C9"/>
    <w:rsid w:val="00FD25CC"/>
    <w:rsid w:val="00FD501C"/>
    <w:rsid w:val="00FD55AC"/>
    <w:rsid w:val="00FD5DD4"/>
    <w:rsid w:val="00FD753F"/>
    <w:rsid w:val="00FE2E69"/>
    <w:rsid w:val="00FE48AF"/>
    <w:rsid w:val="00FE7496"/>
    <w:rsid w:val="00FF2A86"/>
    <w:rsid w:val="00FF5A21"/>
    <w:rsid w:val="00FF65BE"/>
    <w:rsid w:val="00FF6965"/>
    <w:rsid w:val="00FF6E55"/>
    <w:rsid w:val="00FF7C0E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64FE6"/>
  <w15:docId w15:val="{B191A0FA-1BB1-4DC8-AD37-2FF2CC46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1E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651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4">
    <w:name w:val="heading 4"/>
    <w:basedOn w:val="Norml"/>
    <w:link w:val="Cmsor4Char"/>
    <w:uiPriority w:val="9"/>
    <w:qFormat/>
    <w:rsid w:val="00DE0FD9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A0D3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F047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047B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F26B0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26B09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26B0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26B0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26B0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nhideWhenUsed/>
    <w:rsid w:val="006B00E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B00E2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B00E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B00E2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Vltozat">
    <w:name w:val="Revision"/>
    <w:hidden/>
    <w:uiPriority w:val="99"/>
    <w:semiHidden/>
    <w:rsid w:val="00BB3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para">
    <w:name w:val="para"/>
    <w:basedOn w:val="Bekezdsalapbettpusa"/>
    <w:rsid w:val="005E6627"/>
  </w:style>
  <w:style w:type="character" w:customStyle="1" w:styleId="Cmsor4Char">
    <w:name w:val="Címsor 4 Char"/>
    <w:basedOn w:val="Bekezdsalapbettpusa"/>
    <w:link w:val="Cmsor4"/>
    <w:uiPriority w:val="9"/>
    <w:rsid w:val="00DE0FD9"/>
    <w:rPr>
      <w:rFonts w:ascii="Times New Roman" w:eastAsia="Times New Roman" w:hAnsi="Times New Roman" w:cs="Times New Roman"/>
      <w:b/>
      <w:bCs/>
      <w:sz w:val="24"/>
      <w:szCs w:val="24"/>
      <w:lang w:eastAsia="ja-JP"/>
    </w:rPr>
  </w:style>
  <w:style w:type="paragraph" w:styleId="NormlWeb">
    <w:name w:val="Normal (Web)"/>
    <w:basedOn w:val="Norml"/>
    <w:uiPriority w:val="99"/>
    <w:semiHidden/>
    <w:unhideWhenUsed/>
    <w:rsid w:val="009D3F0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ja-JP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651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styleId="Kiemels2">
    <w:name w:val="Strong"/>
    <w:basedOn w:val="Bekezdsalapbettpusa"/>
    <w:uiPriority w:val="22"/>
    <w:qFormat/>
    <w:rsid w:val="00653392"/>
    <w:rPr>
      <w:b/>
      <w:bCs/>
    </w:rPr>
  </w:style>
  <w:style w:type="paragraph" w:customStyle="1" w:styleId="Default">
    <w:name w:val="Default"/>
    <w:rsid w:val="004F6C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253FC1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500D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15473-6EAA-42E3-9B53-D4204465D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1191</Words>
  <Characters>8225</Characters>
  <Application>Microsoft Office Word</Application>
  <DocSecurity>0</DocSecurity>
  <Lines>68</Lines>
  <Paragraphs>18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Országgyűlés Hivatala</Company>
  <LinksUpToDate>false</LinksUpToDate>
  <CharactersWithSpaces>9398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Szathmáry Zsófia</dc:creator>
  <cp:lastModifiedBy>Andrási Réka Anna</cp:lastModifiedBy>
  <cp:revision>10</cp:revision>
  <cp:lastPrinted>2018-09-05T08:24:00Z</cp:lastPrinted>
  <dcterms:created xsi:type="dcterms:W3CDTF">2022-02-28T10:47:00Z</dcterms:created>
  <dcterms:modified xsi:type="dcterms:W3CDTF">2022-03-01T15:25:00Z</dcterms:modified>
</cp:coreProperties>
</file>